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01683" w14:textId="77777777" w:rsidR="00496B16" w:rsidRPr="00496B16" w:rsidRDefault="00496B16" w:rsidP="00496B16">
      <w:pPr>
        <w:pStyle w:val="BodyText"/>
        <w:rPr>
          <w:b/>
          <w:bCs/>
        </w:rPr>
      </w:pPr>
      <w:r w:rsidRPr="00496B16">
        <w:rPr>
          <w:b/>
          <w:bCs/>
        </w:rPr>
        <w:t>Transport and Works Act 1992</w:t>
      </w:r>
    </w:p>
    <w:p w14:paraId="420BAB7C" w14:textId="649246EE" w:rsidR="004C07FD" w:rsidRPr="00496B16" w:rsidRDefault="00496B16" w:rsidP="00496B16">
      <w:pPr>
        <w:pStyle w:val="BodyText"/>
        <w:rPr>
          <w:b/>
          <w:bCs/>
        </w:rPr>
      </w:pPr>
      <w:r w:rsidRPr="00496B16">
        <w:rPr>
          <w:b/>
          <w:bCs/>
        </w:rPr>
        <w:t>Network Rail (Old Oak Common Great Western Main</w:t>
      </w:r>
      <w:r>
        <w:rPr>
          <w:b/>
          <w:bCs/>
        </w:rPr>
        <w:t>l</w:t>
      </w:r>
      <w:r w:rsidRPr="00496B16">
        <w:rPr>
          <w:b/>
          <w:bCs/>
        </w:rPr>
        <w:t>ine Track Access</w:t>
      </w:r>
      <w:r>
        <w:rPr>
          <w:b/>
          <w:bCs/>
        </w:rPr>
        <w:t>)</w:t>
      </w:r>
      <w:r w:rsidRPr="00496B16">
        <w:rPr>
          <w:b/>
          <w:bCs/>
        </w:rPr>
        <w:t xml:space="preserve"> Order</w:t>
      </w:r>
      <w:r>
        <w:rPr>
          <w:b/>
          <w:bCs/>
        </w:rPr>
        <w:t xml:space="preserve"> </w:t>
      </w:r>
      <w:r w:rsidRPr="00496B16">
        <w:rPr>
          <w:b/>
          <w:bCs/>
        </w:rPr>
        <w:t>202[X]</w:t>
      </w:r>
    </w:p>
    <w:p w14:paraId="16EEEA8D" w14:textId="3A495286" w:rsidR="00496B16" w:rsidRPr="00496B16" w:rsidRDefault="00496B16" w:rsidP="00496B16">
      <w:pPr>
        <w:pStyle w:val="BodyText"/>
        <w:rPr>
          <w:b/>
          <w:bCs/>
        </w:rPr>
      </w:pPr>
      <w:r w:rsidRPr="00496B16">
        <w:rPr>
          <w:b/>
          <w:bCs/>
        </w:rPr>
        <w:t>Deed of Unilateral Undertaking</w:t>
      </w:r>
      <w:r w:rsidR="00F31601">
        <w:rPr>
          <w:b/>
          <w:bCs/>
        </w:rPr>
        <w:t xml:space="preserve"> provided by Network Rail</w:t>
      </w:r>
      <w:r w:rsidRPr="00496B16">
        <w:rPr>
          <w:b/>
          <w:bCs/>
        </w:rPr>
        <w:t>, Summary</w:t>
      </w:r>
      <w:r w:rsidR="00F02F44">
        <w:rPr>
          <w:b/>
          <w:bCs/>
        </w:rPr>
        <w:t>, 31 January 2024</w:t>
      </w:r>
    </w:p>
    <w:p w14:paraId="33E7452F" w14:textId="4A55DC4A" w:rsidR="00496B16" w:rsidRDefault="00496B16" w:rsidP="00496B16">
      <w:pPr>
        <w:pStyle w:val="BodyText"/>
      </w:pPr>
    </w:p>
    <w:tbl>
      <w:tblPr>
        <w:tblStyle w:val="TableGrid"/>
        <w:tblW w:w="0" w:type="auto"/>
        <w:tblLook w:val="04A0" w:firstRow="1" w:lastRow="0" w:firstColumn="1" w:lastColumn="0" w:noHBand="0" w:noVBand="1"/>
      </w:tblPr>
      <w:tblGrid>
        <w:gridCol w:w="2405"/>
        <w:gridCol w:w="6655"/>
      </w:tblGrid>
      <w:tr w:rsidR="00496B16" w14:paraId="6CA338AF" w14:textId="77777777" w:rsidTr="00496B16">
        <w:tc>
          <w:tcPr>
            <w:tcW w:w="2405" w:type="dxa"/>
          </w:tcPr>
          <w:p w14:paraId="4B08E37A" w14:textId="619F17B3" w:rsidR="00496B16" w:rsidRPr="00496B16" w:rsidRDefault="00496B16" w:rsidP="00496B16">
            <w:pPr>
              <w:pStyle w:val="BodyText"/>
              <w:rPr>
                <w:b/>
                <w:bCs/>
              </w:rPr>
            </w:pPr>
            <w:r w:rsidRPr="00496B16">
              <w:rPr>
                <w:b/>
                <w:bCs/>
              </w:rPr>
              <w:t>Clause/Paragraph</w:t>
            </w:r>
          </w:p>
        </w:tc>
        <w:tc>
          <w:tcPr>
            <w:tcW w:w="6655" w:type="dxa"/>
          </w:tcPr>
          <w:p w14:paraId="2F0BA41A" w14:textId="6D9A5869" w:rsidR="00496B16" w:rsidRPr="00496B16" w:rsidRDefault="00496B16" w:rsidP="00496B16">
            <w:pPr>
              <w:pStyle w:val="BodyText"/>
              <w:rPr>
                <w:b/>
                <w:bCs/>
              </w:rPr>
            </w:pPr>
            <w:r w:rsidRPr="00496B16">
              <w:rPr>
                <w:b/>
                <w:bCs/>
              </w:rPr>
              <w:t>Summary</w:t>
            </w:r>
          </w:p>
        </w:tc>
      </w:tr>
      <w:tr w:rsidR="00496B16" w14:paraId="0CC98BEB" w14:textId="77777777" w:rsidTr="00496B16">
        <w:tc>
          <w:tcPr>
            <w:tcW w:w="2405" w:type="dxa"/>
          </w:tcPr>
          <w:p w14:paraId="4CC2771A" w14:textId="76B137AD" w:rsidR="00496B16" w:rsidRDefault="00496B16" w:rsidP="00496B16">
            <w:pPr>
              <w:pStyle w:val="BodyText"/>
            </w:pPr>
            <w:r>
              <w:t xml:space="preserve">General </w:t>
            </w:r>
          </w:p>
        </w:tc>
        <w:tc>
          <w:tcPr>
            <w:tcW w:w="6655" w:type="dxa"/>
          </w:tcPr>
          <w:p w14:paraId="14543519" w14:textId="4C7C403A" w:rsidR="00496B16" w:rsidRDefault="00496B16" w:rsidP="00496B16">
            <w:pPr>
              <w:pStyle w:val="BodyText"/>
            </w:pPr>
            <w:r>
              <w:t xml:space="preserve">The undertaking is given by Network Rail to </w:t>
            </w:r>
            <w:proofErr w:type="spellStart"/>
            <w:r>
              <w:t>Bellaview</w:t>
            </w:r>
            <w:proofErr w:type="spellEnd"/>
            <w:r>
              <w:t xml:space="preserve"> Properties Limited (</w:t>
            </w:r>
            <w:r>
              <w:rPr>
                <w:b/>
                <w:bCs/>
              </w:rPr>
              <w:t>BPL</w:t>
            </w:r>
            <w:r>
              <w:t>) and it limits the exercise of temporary powers by Network Rail pursuant to the Order</w:t>
            </w:r>
            <w:r w:rsidR="000D2F6C">
              <w:t xml:space="preserve"> </w:t>
            </w:r>
            <w:proofErr w:type="gramStart"/>
            <w:r w:rsidR="000D2F6C">
              <w:t>to  enable</w:t>
            </w:r>
            <w:proofErr w:type="gramEnd"/>
            <w:r w:rsidR="000D2F6C">
              <w:t xml:space="preserve"> site sharing to occur between BPL and Network Rail in two scenarios:</w:t>
            </w:r>
          </w:p>
          <w:p w14:paraId="55B8D5A0" w14:textId="647C3A7A" w:rsidR="000D2F6C" w:rsidRDefault="000D2F6C" w:rsidP="00496B16">
            <w:pPr>
              <w:pStyle w:val="BodyText"/>
            </w:pPr>
            <w:r>
              <w:t xml:space="preserve">Scenario </w:t>
            </w:r>
            <w:r w:rsidR="00E6315F">
              <w:t>One</w:t>
            </w:r>
            <w:r>
              <w:t xml:space="preserve"> – where BPL wish to carry on using their existing warehouse for the purposes of a warehouse; and</w:t>
            </w:r>
          </w:p>
          <w:p w14:paraId="5B5FFF14" w14:textId="26165E5F" w:rsidR="00496B16" w:rsidRDefault="000D2F6C" w:rsidP="00496B16">
            <w:pPr>
              <w:pStyle w:val="BodyText"/>
            </w:pPr>
            <w:r>
              <w:t>Scenario</w:t>
            </w:r>
            <w:r w:rsidR="00E6315F">
              <w:t xml:space="preserve"> Two</w:t>
            </w:r>
            <w:r>
              <w:t xml:space="preserve"> – where BPL wish to </w:t>
            </w:r>
            <w:r w:rsidR="00E6315F">
              <w:t>implement and build out the planning permission that has been granted in respect of the Property</w:t>
            </w:r>
            <w:r w:rsidR="00F31601">
              <w:t xml:space="preserve"> and where their new warehouse is operational. </w:t>
            </w:r>
            <w:r w:rsidR="00E6315F">
              <w:t xml:space="preserve">  </w:t>
            </w:r>
          </w:p>
        </w:tc>
      </w:tr>
      <w:tr w:rsidR="00496B16" w14:paraId="4538DAE9" w14:textId="77777777" w:rsidTr="00496B16">
        <w:tc>
          <w:tcPr>
            <w:tcW w:w="2405" w:type="dxa"/>
          </w:tcPr>
          <w:p w14:paraId="2B096E32" w14:textId="4272F6B9" w:rsidR="00496B16" w:rsidRDefault="00496B16" w:rsidP="00496B16">
            <w:pPr>
              <w:pStyle w:val="BodyText"/>
            </w:pPr>
            <w:r>
              <w:t>2. Legal Effect</w:t>
            </w:r>
          </w:p>
        </w:tc>
        <w:tc>
          <w:tcPr>
            <w:tcW w:w="6655" w:type="dxa"/>
          </w:tcPr>
          <w:p w14:paraId="23D53401" w14:textId="3776CD72" w:rsidR="00496B16" w:rsidRDefault="00496B16" w:rsidP="00496B16">
            <w:pPr>
              <w:pStyle w:val="BodyText"/>
            </w:pPr>
            <w:r>
              <w:t>The undertaking is conditional on the Order being made by the Secretary of State and the powers implemented by Network Rail.</w:t>
            </w:r>
          </w:p>
        </w:tc>
      </w:tr>
      <w:tr w:rsidR="00496B16" w14:paraId="1077777A" w14:textId="77777777" w:rsidTr="00496B16">
        <w:tc>
          <w:tcPr>
            <w:tcW w:w="2405" w:type="dxa"/>
          </w:tcPr>
          <w:p w14:paraId="3133009A" w14:textId="36EF36BB" w:rsidR="00496B16" w:rsidRDefault="00496B16" w:rsidP="00496B16">
            <w:pPr>
              <w:pStyle w:val="BodyText"/>
            </w:pPr>
            <w:r>
              <w:t>3. Covenants</w:t>
            </w:r>
          </w:p>
        </w:tc>
        <w:tc>
          <w:tcPr>
            <w:tcW w:w="6655" w:type="dxa"/>
          </w:tcPr>
          <w:p w14:paraId="0CAAD343" w14:textId="12F8919F" w:rsidR="00496B16" w:rsidRDefault="00496B16" w:rsidP="00496B16">
            <w:pPr>
              <w:pStyle w:val="BodyText"/>
            </w:pPr>
            <w:r>
              <w:t xml:space="preserve">Network Rail undertakes </w:t>
            </w:r>
            <w:r w:rsidR="000D2F6C">
              <w:t>to exercise powers of temporary possession under the Order in accordance with the terms of the undertaking set out at Schedule 1 to the undertaking.</w:t>
            </w:r>
          </w:p>
        </w:tc>
      </w:tr>
      <w:tr w:rsidR="00F02F44" w14:paraId="08C27E2D" w14:textId="77777777" w:rsidTr="00940D53">
        <w:tc>
          <w:tcPr>
            <w:tcW w:w="9060" w:type="dxa"/>
            <w:gridSpan w:val="2"/>
          </w:tcPr>
          <w:p w14:paraId="786D00BE" w14:textId="77777777" w:rsidR="00F02F44" w:rsidRDefault="00F02F44" w:rsidP="00496B16">
            <w:pPr>
              <w:pStyle w:val="BodyText"/>
            </w:pPr>
          </w:p>
        </w:tc>
      </w:tr>
      <w:tr w:rsidR="000D2F6C" w14:paraId="5B700101" w14:textId="77777777" w:rsidTr="00763A71">
        <w:tc>
          <w:tcPr>
            <w:tcW w:w="9060" w:type="dxa"/>
            <w:gridSpan w:val="2"/>
          </w:tcPr>
          <w:p w14:paraId="4C75BA11" w14:textId="0B950249" w:rsidR="000D2F6C" w:rsidRDefault="000D2F6C" w:rsidP="00496B16">
            <w:pPr>
              <w:pStyle w:val="BodyText"/>
            </w:pPr>
            <w:r w:rsidRPr="000D2F6C">
              <w:rPr>
                <w:b/>
                <w:bCs/>
              </w:rPr>
              <w:t>Schedule 1</w:t>
            </w:r>
          </w:p>
        </w:tc>
      </w:tr>
      <w:tr w:rsidR="00A435E6" w14:paraId="28F742FD" w14:textId="77777777" w:rsidTr="00763A71">
        <w:tc>
          <w:tcPr>
            <w:tcW w:w="9060" w:type="dxa"/>
            <w:gridSpan w:val="2"/>
          </w:tcPr>
          <w:p w14:paraId="2A26AE3E" w14:textId="65B0F1ED" w:rsidR="00A435E6" w:rsidRPr="000D2F6C" w:rsidRDefault="00A435E6" w:rsidP="00496B16">
            <w:pPr>
              <w:pStyle w:val="BodyText"/>
              <w:rPr>
                <w:b/>
                <w:bCs/>
              </w:rPr>
            </w:pPr>
            <w:r>
              <w:rPr>
                <w:b/>
                <w:bCs/>
              </w:rPr>
              <w:t>Scenario One</w:t>
            </w:r>
          </w:p>
        </w:tc>
      </w:tr>
      <w:tr w:rsidR="00496B16" w14:paraId="4031CC16" w14:textId="77777777" w:rsidTr="00496B16">
        <w:tc>
          <w:tcPr>
            <w:tcW w:w="2405" w:type="dxa"/>
          </w:tcPr>
          <w:p w14:paraId="72E3739A" w14:textId="12DDDF76" w:rsidR="00496B16" w:rsidRDefault="000D2F6C" w:rsidP="00496B16">
            <w:pPr>
              <w:pStyle w:val="BodyText"/>
            </w:pPr>
            <w:r>
              <w:t>1 and 2</w:t>
            </w:r>
          </w:p>
        </w:tc>
        <w:tc>
          <w:tcPr>
            <w:tcW w:w="6655" w:type="dxa"/>
          </w:tcPr>
          <w:p w14:paraId="1AD6DEE6" w14:textId="0424BD43" w:rsidR="00496B16" w:rsidRDefault="00F02F44" w:rsidP="00496B16">
            <w:pPr>
              <w:pStyle w:val="BodyText"/>
            </w:pPr>
            <w:r>
              <w:t>These paragraphs a</w:t>
            </w:r>
            <w:r w:rsidR="000D2F6C">
              <w:t xml:space="preserve">pply </w:t>
            </w:r>
            <w:r w:rsidR="00E6315F">
              <w:t xml:space="preserve">to Scenario One; namely where BPL wish to carry on the builders' merchants business.  BPL can serve a notice on Network Rail stating that Scenario One applies.  </w:t>
            </w:r>
          </w:p>
        </w:tc>
      </w:tr>
      <w:tr w:rsidR="00496B16" w14:paraId="525FE35F" w14:textId="77777777" w:rsidTr="00496B16">
        <w:tc>
          <w:tcPr>
            <w:tcW w:w="2405" w:type="dxa"/>
          </w:tcPr>
          <w:p w14:paraId="516F3A1D" w14:textId="1789D73D" w:rsidR="00496B16" w:rsidRDefault="00E6315F" w:rsidP="00496B16">
            <w:pPr>
              <w:pStyle w:val="BodyText"/>
            </w:pPr>
            <w:r>
              <w:t xml:space="preserve">1(a) </w:t>
            </w:r>
          </w:p>
        </w:tc>
        <w:tc>
          <w:tcPr>
            <w:tcW w:w="6655" w:type="dxa"/>
          </w:tcPr>
          <w:p w14:paraId="6DF25466" w14:textId="5F1B846B" w:rsidR="00496B16" w:rsidRDefault="00E6315F" w:rsidP="00496B16">
            <w:pPr>
              <w:pStyle w:val="BodyText"/>
            </w:pPr>
            <w:r>
              <w:t xml:space="preserve">This paragraph relates to the </w:t>
            </w:r>
            <w:proofErr w:type="gramStart"/>
            <w:r>
              <w:t>land coloured</w:t>
            </w:r>
            <w:proofErr w:type="gramEnd"/>
            <w:r>
              <w:t xml:space="preserve"> pink and hatched on the Scenario One Plan and provides:</w:t>
            </w:r>
          </w:p>
          <w:p w14:paraId="2C9ED418" w14:textId="5F66A7DD" w:rsidR="00E6315F" w:rsidRDefault="00E6315F" w:rsidP="00496B16">
            <w:pPr>
              <w:pStyle w:val="BodyText"/>
            </w:pPr>
            <w:r>
              <w:t xml:space="preserve">- </w:t>
            </w:r>
            <w:r w:rsidR="006E36FA">
              <w:t xml:space="preserve">for </w:t>
            </w:r>
            <w:r>
              <w:t>Network Rail to have a right of way to pass over the land with</w:t>
            </w:r>
            <w:r w:rsidR="00E64FFE">
              <w:t xml:space="preserve"> or without</w:t>
            </w:r>
            <w:r>
              <w:t xml:space="preserve"> vehicles</w:t>
            </w:r>
          </w:p>
          <w:p w14:paraId="51E64EBE" w14:textId="79450F5E" w:rsidR="00E6315F" w:rsidRDefault="00E6315F" w:rsidP="00496B16">
            <w:pPr>
              <w:pStyle w:val="BodyText"/>
            </w:pPr>
            <w:r>
              <w:t>- A right for Network Rail to install a gate</w:t>
            </w:r>
            <w:r w:rsidR="00FA01B6">
              <w:t xml:space="preserve">, </w:t>
            </w:r>
            <w:r w:rsidR="00F02F44">
              <w:t xml:space="preserve">at </w:t>
            </w:r>
            <w:r w:rsidR="00FA01B6">
              <w:t xml:space="preserve">a </w:t>
            </w:r>
            <w:r>
              <w:t>location shown on the Scenario One Plan</w:t>
            </w:r>
            <w:r w:rsidR="00FA01B6">
              <w:t>,</w:t>
            </w:r>
            <w:r>
              <w:t xml:space="preserve"> through which BPL may not have access during railway </w:t>
            </w:r>
            <w:r w:rsidR="00B30FD7">
              <w:t>possessions,</w:t>
            </w:r>
            <w:r>
              <w:t xml:space="preserve"> but they may have access while the warehouse is open for business</w:t>
            </w:r>
            <w:r w:rsidR="009B4C98">
              <w:t xml:space="preserve"> when there is no railway possession. </w:t>
            </w:r>
          </w:p>
          <w:p w14:paraId="5800C04F" w14:textId="3E121373" w:rsidR="00E6315F" w:rsidRDefault="00E6315F" w:rsidP="00496B16">
            <w:pPr>
              <w:pStyle w:val="BodyText"/>
            </w:pPr>
            <w:r>
              <w:t xml:space="preserve">- In respect of the </w:t>
            </w:r>
            <w:proofErr w:type="gramStart"/>
            <w:r>
              <w:t>land coloured</w:t>
            </w:r>
            <w:proofErr w:type="gramEnd"/>
            <w:r>
              <w:t xml:space="preserve"> pink and hatched and </w:t>
            </w:r>
            <w:r w:rsidR="00F31601">
              <w:t>to the north of the</w:t>
            </w:r>
            <w:r w:rsidR="002447B7">
              <w:t xml:space="preserve"> gate</w:t>
            </w:r>
            <w:r>
              <w:t xml:space="preserve">, a right </w:t>
            </w:r>
            <w:r w:rsidR="00F31601" w:rsidRPr="00F31601">
              <w:t>to carry out works</w:t>
            </w:r>
            <w:r w:rsidR="002447B7">
              <w:t xml:space="preserve"> for a period of </w:t>
            </w:r>
            <w:r w:rsidR="002447B7" w:rsidRPr="002447B7">
              <w:rPr>
                <w:u w:val="single"/>
              </w:rPr>
              <w:t>four weeks</w:t>
            </w:r>
            <w:r w:rsidR="00F31601" w:rsidRPr="002447B7">
              <w:rPr>
                <w:u w:val="single"/>
              </w:rPr>
              <w:t xml:space="preserve"> </w:t>
            </w:r>
            <w:r w:rsidR="00F31601" w:rsidRPr="00F31601">
              <w:t xml:space="preserve">relating to the </w:t>
            </w:r>
            <w:r w:rsidR="00F31601" w:rsidRPr="00F31601">
              <w:lastRenderedPageBreak/>
              <w:t xml:space="preserve">construction of the ramp and the new road rail vehicle access </w:t>
            </w:r>
            <w:r>
              <w:t xml:space="preserve">having </w:t>
            </w:r>
            <w:r w:rsidR="00F31601">
              <w:t xml:space="preserve">first </w:t>
            </w:r>
            <w:r>
              <w:t>given BPL 10 working days' notice</w:t>
            </w:r>
            <w:r w:rsidR="00F31601">
              <w:t xml:space="preserve">. </w:t>
            </w:r>
          </w:p>
          <w:p w14:paraId="05FFF3BF" w14:textId="5680FCB1" w:rsidR="00E6315F" w:rsidRDefault="006E36FA" w:rsidP="00496B16">
            <w:pPr>
              <w:pStyle w:val="BodyText"/>
            </w:pPr>
            <w:r>
              <w:t>- a right to park vehicles and store materials</w:t>
            </w:r>
            <w:r w:rsidR="00FA01B6">
              <w:t>.</w:t>
            </w:r>
            <w:r>
              <w:t xml:space="preserve"> </w:t>
            </w:r>
          </w:p>
          <w:p w14:paraId="3315475F" w14:textId="1BA52576" w:rsidR="00E6315F" w:rsidRDefault="00E6315F" w:rsidP="00496B16">
            <w:pPr>
              <w:pStyle w:val="BodyText"/>
            </w:pPr>
          </w:p>
        </w:tc>
      </w:tr>
      <w:tr w:rsidR="00496B16" w14:paraId="285567D6" w14:textId="77777777" w:rsidTr="00496B16">
        <w:tc>
          <w:tcPr>
            <w:tcW w:w="2405" w:type="dxa"/>
          </w:tcPr>
          <w:p w14:paraId="43A2A7E0" w14:textId="156B1368" w:rsidR="00496B16" w:rsidRDefault="006E36FA" w:rsidP="00496B16">
            <w:pPr>
              <w:pStyle w:val="BodyText"/>
            </w:pPr>
            <w:r>
              <w:lastRenderedPageBreak/>
              <w:t xml:space="preserve">1(b) </w:t>
            </w:r>
          </w:p>
        </w:tc>
        <w:tc>
          <w:tcPr>
            <w:tcW w:w="6655" w:type="dxa"/>
          </w:tcPr>
          <w:p w14:paraId="7C012846" w14:textId="299ACFC0" w:rsidR="00496B16" w:rsidRDefault="006E36FA" w:rsidP="00496B16">
            <w:pPr>
              <w:pStyle w:val="BodyText"/>
            </w:pPr>
            <w:r>
              <w:t xml:space="preserve">This paragraph relates to the land </w:t>
            </w:r>
            <w:r w:rsidRPr="00E64FFE">
              <w:rPr>
                <w:u w:val="single"/>
              </w:rPr>
              <w:t>coloured green and hatched</w:t>
            </w:r>
            <w:r>
              <w:t xml:space="preserve"> on the Scenario One Plan and provides:</w:t>
            </w:r>
          </w:p>
          <w:p w14:paraId="3320AED9" w14:textId="3AE6AA7A" w:rsidR="00E64FFE" w:rsidRDefault="00E64FFE" w:rsidP="00496B16">
            <w:pPr>
              <w:pStyle w:val="BodyText"/>
            </w:pPr>
            <w:r>
              <w:t xml:space="preserve">- a right to pass </w:t>
            </w:r>
            <w:r w:rsidRPr="00E64FFE">
              <w:t>over the land with</w:t>
            </w:r>
            <w:r>
              <w:t xml:space="preserve"> or without </w:t>
            </w:r>
            <w:r w:rsidRPr="00E64FFE">
              <w:t>vehicles</w:t>
            </w:r>
          </w:p>
          <w:p w14:paraId="7EB32CAA" w14:textId="10E0139F" w:rsidR="006E36FA" w:rsidRDefault="006E36FA" w:rsidP="00E64FFE">
            <w:pPr>
              <w:pStyle w:val="BodyText"/>
            </w:pPr>
            <w:r>
              <w:t xml:space="preserve">- </w:t>
            </w:r>
            <w:r w:rsidR="00E64FFE">
              <w:t>a right to park vehicles and store materials</w:t>
            </w:r>
          </w:p>
          <w:p w14:paraId="18DCB256" w14:textId="7F5D7AD2" w:rsidR="00DC4C75" w:rsidRDefault="00DC4C75" w:rsidP="00496B16">
            <w:pPr>
              <w:pStyle w:val="BodyText"/>
            </w:pPr>
            <w:r>
              <w:t>- a right to install a gate (in the same way as in relation to the pink hatched land).</w:t>
            </w:r>
          </w:p>
          <w:p w14:paraId="78771078" w14:textId="054FDF13" w:rsidR="009B4C98" w:rsidRDefault="009B4C98" w:rsidP="00496B16">
            <w:pPr>
              <w:pStyle w:val="BodyText"/>
            </w:pPr>
          </w:p>
          <w:p w14:paraId="520F1996" w14:textId="02B144F5" w:rsidR="006E36FA" w:rsidRDefault="006E36FA" w:rsidP="00496B16">
            <w:pPr>
              <w:pStyle w:val="BodyText"/>
            </w:pPr>
          </w:p>
        </w:tc>
      </w:tr>
      <w:tr w:rsidR="00496B16" w14:paraId="653B6E47" w14:textId="77777777" w:rsidTr="00496B16">
        <w:tc>
          <w:tcPr>
            <w:tcW w:w="2405" w:type="dxa"/>
          </w:tcPr>
          <w:p w14:paraId="6F7D3622" w14:textId="2CABA8F8" w:rsidR="00DC4C75" w:rsidRDefault="00DC4C75" w:rsidP="00496B16">
            <w:pPr>
              <w:pStyle w:val="BodyText"/>
            </w:pPr>
            <w:r>
              <w:t>1(c)</w:t>
            </w:r>
          </w:p>
        </w:tc>
        <w:tc>
          <w:tcPr>
            <w:tcW w:w="6655" w:type="dxa"/>
          </w:tcPr>
          <w:p w14:paraId="5E5051EE" w14:textId="5FB620D3" w:rsidR="00CE617F" w:rsidRDefault="00CE617F" w:rsidP="00E64FFE">
            <w:pPr>
              <w:pStyle w:val="BodyText"/>
            </w:pPr>
            <w:r>
              <w:t xml:space="preserve">This paragraph </w:t>
            </w:r>
            <w:r w:rsidR="00E64FFE">
              <w:t>relates</w:t>
            </w:r>
            <w:r w:rsidR="00F02F44">
              <w:t xml:space="preserve"> to</w:t>
            </w:r>
            <w:r w:rsidR="00E64FFE">
              <w:t xml:space="preserve"> </w:t>
            </w:r>
            <w:r w:rsidR="00F02F44">
              <w:t>BPL's</w:t>
            </w:r>
            <w:r w:rsidR="00E64FFE">
              <w:t xml:space="preserve"> ability to gain access to the Warehouse and states that:</w:t>
            </w:r>
          </w:p>
          <w:p w14:paraId="43E78BB6" w14:textId="100A099B" w:rsidR="00E64FFE" w:rsidRDefault="00E64FFE" w:rsidP="00E64FFE">
            <w:pPr>
              <w:pStyle w:val="BodyText"/>
            </w:pPr>
            <w:r>
              <w:t>- when the Warehouse is open for business and there is no railway possession, Network Rail will not prevent access to the northern entrance; and</w:t>
            </w:r>
          </w:p>
          <w:p w14:paraId="3192BBCD" w14:textId="65C6A08C" w:rsidR="00E64FFE" w:rsidRDefault="00E64FFE" w:rsidP="00E64FFE">
            <w:pPr>
              <w:pStyle w:val="BodyText"/>
            </w:pPr>
            <w:r>
              <w:t>- at any time during a railway possession, Network Rail will not prevent access to the southern entrance (the entrance nearest Horn Lane)</w:t>
            </w:r>
          </w:p>
        </w:tc>
      </w:tr>
      <w:tr w:rsidR="00496B16" w14:paraId="5C95AEA9" w14:textId="77777777" w:rsidTr="00496B16">
        <w:tc>
          <w:tcPr>
            <w:tcW w:w="2405" w:type="dxa"/>
          </w:tcPr>
          <w:p w14:paraId="34028C96" w14:textId="5738D6E7" w:rsidR="00496B16" w:rsidRDefault="00A435E6" w:rsidP="00496B16">
            <w:pPr>
              <w:pStyle w:val="BodyText"/>
            </w:pPr>
            <w:r>
              <w:t>2</w:t>
            </w:r>
          </w:p>
        </w:tc>
        <w:tc>
          <w:tcPr>
            <w:tcW w:w="6655" w:type="dxa"/>
          </w:tcPr>
          <w:p w14:paraId="60D81475" w14:textId="2D6AEAF1" w:rsidR="00496B16" w:rsidRDefault="00A435E6" w:rsidP="00496B16">
            <w:pPr>
              <w:pStyle w:val="BodyText"/>
            </w:pPr>
            <w:r>
              <w:t>Provides for Network Rail to be able to prevent use of the warehouse for reasons of railway safety</w:t>
            </w:r>
            <w:r w:rsidR="00E64FFE">
              <w:t xml:space="preserve"> and rail operational reasons</w:t>
            </w:r>
            <w:r>
              <w:t xml:space="preserve"> and requires Network Rail to give</w:t>
            </w:r>
            <w:r w:rsidR="00E64FFE">
              <w:t xml:space="preserve"> as much notice as reasonably practicable (apart from in an emergency or a possession overrunning when the prevention from opening can be immediate) </w:t>
            </w:r>
            <w:r w:rsidR="009B4C98">
              <w:t xml:space="preserve">of the required closure </w:t>
            </w:r>
            <w:r>
              <w:t xml:space="preserve">and Network Rail will endeavour to mitigate the impact on BPL as far as is reasonably practicable.  </w:t>
            </w:r>
          </w:p>
        </w:tc>
      </w:tr>
      <w:tr w:rsidR="00A435E6" w14:paraId="37AD01D4" w14:textId="77777777" w:rsidTr="00F83953">
        <w:tc>
          <w:tcPr>
            <w:tcW w:w="9060" w:type="dxa"/>
            <w:gridSpan w:val="2"/>
          </w:tcPr>
          <w:p w14:paraId="275309D5" w14:textId="01D52787" w:rsidR="00A435E6" w:rsidRPr="00A435E6" w:rsidRDefault="00A435E6" w:rsidP="00496B16">
            <w:pPr>
              <w:pStyle w:val="BodyText"/>
              <w:rPr>
                <w:b/>
                <w:bCs/>
              </w:rPr>
            </w:pPr>
            <w:r>
              <w:rPr>
                <w:b/>
                <w:bCs/>
              </w:rPr>
              <w:t>Scenario Two</w:t>
            </w:r>
          </w:p>
        </w:tc>
      </w:tr>
      <w:tr w:rsidR="00496B16" w14:paraId="374F17FD" w14:textId="77777777" w:rsidTr="00496B16">
        <w:tc>
          <w:tcPr>
            <w:tcW w:w="2405" w:type="dxa"/>
          </w:tcPr>
          <w:p w14:paraId="032BE681" w14:textId="2E13AB8D" w:rsidR="00496B16" w:rsidRDefault="009B4C98" w:rsidP="00496B16">
            <w:pPr>
              <w:pStyle w:val="BodyText"/>
            </w:pPr>
            <w:r>
              <w:t xml:space="preserve">3-6 </w:t>
            </w:r>
          </w:p>
        </w:tc>
        <w:tc>
          <w:tcPr>
            <w:tcW w:w="6655" w:type="dxa"/>
          </w:tcPr>
          <w:p w14:paraId="46369717" w14:textId="24B4C953" w:rsidR="00496B16" w:rsidRDefault="00F02F44" w:rsidP="00496B16">
            <w:pPr>
              <w:pStyle w:val="BodyText"/>
            </w:pPr>
            <w:r>
              <w:t>These paragraphs r</w:t>
            </w:r>
            <w:r w:rsidR="009B4C98">
              <w:t xml:space="preserve">elate to Scenario Two namely where BPL wish to build out their planning permission and, in due course, operate their new warehouse.  </w:t>
            </w:r>
          </w:p>
        </w:tc>
      </w:tr>
      <w:tr w:rsidR="00496B16" w14:paraId="087B72ED" w14:textId="77777777" w:rsidTr="00496B16">
        <w:tc>
          <w:tcPr>
            <w:tcW w:w="2405" w:type="dxa"/>
          </w:tcPr>
          <w:p w14:paraId="70580C17" w14:textId="1225F856" w:rsidR="00496B16" w:rsidRDefault="009B4C98" w:rsidP="00496B16">
            <w:pPr>
              <w:pStyle w:val="BodyText"/>
            </w:pPr>
            <w:r>
              <w:t>3(a)</w:t>
            </w:r>
          </w:p>
        </w:tc>
        <w:tc>
          <w:tcPr>
            <w:tcW w:w="6655" w:type="dxa"/>
          </w:tcPr>
          <w:p w14:paraId="58289064" w14:textId="3C180C98" w:rsidR="009B4C98" w:rsidRDefault="009B4C98" w:rsidP="009B4C98">
            <w:pPr>
              <w:pStyle w:val="BodyText"/>
            </w:pPr>
            <w:r>
              <w:t xml:space="preserve">This paragraph relates to the </w:t>
            </w:r>
            <w:proofErr w:type="gramStart"/>
            <w:r>
              <w:t>land coloured</w:t>
            </w:r>
            <w:proofErr w:type="gramEnd"/>
            <w:r>
              <w:t xml:space="preserve"> pink and hatched on the Scenario Two Plan and provides:</w:t>
            </w:r>
          </w:p>
          <w:p w14:paraId="273840C5" w14:textId="77777777" w:rsidR="009B4C98" w:rsidRDefault="009B4C98" w:rsidP="009B4C98">
            <w:pPr>
              <w:pStyle w:val="BodyText"/>
            </w:pPr>
            <w:r>
              <w:t>- for Network Rail to have a right of way to pass over the land with or without vehicles</w:t>
            </w:r>
          </w:p>
          <w:p w14:paraId="34198362" w14:textId="4C74A8B9" w:rsidR="009B4C98" w:rsidRDefault="009B4C98" w:rsidP="009B4C98">
            <w:pPr>
              <w:pStyle w:val="BodyText"/>
            </w:pPr>
            <w:r>
              <w:t>- A right for Network Rail to install a gate</w:t>
            </w:r>
            <w:r w:rsidR="00FA01B6">
              <w:t xml:space="preserve">, </w:t>
            </w:r>
            <w:r w:rsidR="00F02F44">
              <w:t xml:space="preserve">at </w:t>
            </w:r>
            <w:r>
              <w:t>a location shown on the Scenario Two Plan</w:t>
            </w:r>
            <w:r w:rsidR="00FA01B6">
              <w:t>,</w:t>
            </w:r>
            <w:r>
              <w:t xml:space="preserve"> through which BPL may not have access during </w:t>
            </w:r>
            <w:r>
              <w:lastRenderedPageBreak/>
              <w:t xml:space="preserve">railway possessions but they may have access during Construction Hours when there is no railway possession.  </w:t>
            </w:r>
          </w:p>
          <w:p w14:paraId="51D21AD2" w14:textId="4187013C" w:rsidR="009B4C98" w:rsidRDefault="009B4C98" w:rsidP="009B4C98">
            <w:pPr>
              <w:pStyle w:val="BodyText"/>
            </w:pPr>
            <w:r>
              <w:t xml:space="preserve">- In respect of the </w:t>
            </w:r>
            <w:proofErr w:type="gramStart"/>
            <w:r>
              <w:t>land coloured</w:t>
            </w:r>
            <w:proofErr w:type="gramEnd"/>
            <w:r>
              <w:t xml:space="preserve"> pink and hatched and to the north of the gate, a right to carry out works for a period of </w:t>
            </w:r>
            <w:r w:rsidRPr="009B4C98">
              <w:rPr>
                <w:u w:val="single"/>
              </w:rPr>
              <w:t>four weeks</w:t>
            </w:r>
            <w:r>
              <w:t xml:space="preserve"> relating to the construction of the ramp and the new road rail vehicle access having first given BPL 10 working days' notice. </w:t>
            </w:r>
          </w:p>
          <w:p w14:paraId="045BCA6D" w14:textId="77777777" w:rsidR="009B4C98" w:rsidRDefault="009B4C98" w:rsidP="009B4C98">
            <w:pPr>
              <w:pStyle w:val="BodyText"/>
            </w:pPr>
            <w:r>
              <w:t xml:space="preserve">- a right to park vehicles and store materials </w:t>
            </w:r>
          </w:p>
          <w:p w14:paraId="7CD4BD9F" w14:textId="77777777" w:rsidR="00496B16" w:rsidRDefault="00496B16" w:rsidP="00496B16">
            <w:pPr>
              <w:pStyle w:val="BodyText"/>
            </w:pPr>
          </w:p>
        </w:tc>
      </w:tr>
      <w:tr w:rsidR="00496B16" w14:paraId="42211326" w14:textId="77777777" w:rsidTr="00496B16">
        <w:tc>
          <w:tcPr>
            <w:tcW w:w="2405" w:type="dxa"/>
          </w:tcPr>
          <w:p w14:paraId="02F4B2D0" w14:textId="1C9AE03F" w:rsidR="00496B16" w:rsidRDefault="009B4C98" w:rsidP="00496B16">
            <w:pPr>
              <w:pStyle w:val="BodyText"/>
            </w:pPr>
            <w:r>
              <w:lastRenderedPageBreak/>
              <w:t>3(b)</w:t>
            </w:r>
          </w:p>
        </w:tc>
        <w:tc>
          <w:tcPr>
            <w:tcW w:w="6655" w:type="dxa"/>
          </w:tcPr>
          <w:p w14:paraId="3C0EA5E8" w14:textId="5A980260" w:rsidR="009B4C98" w:rsidRDefault="009B4C98" w:rsidP="009B4C98">
            <w:pPr>
              <w:pStyle w:val="BodyText"/>
            </w:pPr>
            <w:r>
              <w:t>This paragraph relates to the land coloured green and hatched on the Scenario Two Plan and provides:</w:t>
            </w:r>
          </w:p>
          <w:p w14:paraId="18FF992A" w14:textId="77777777" w:rsidR="009B4C98" w:rsidRDefault="009B4C98" w:rsidP="009B4C98">
            <w:pPr>
              <w:pStyle w:val="BodyText"/>
            </w:pPr>
            <w:r>
              <w:t>- a right to pass over the land with or without vehicles</w:t>
            </w:r>
          </w:p>
          <w:p w14:paraId="20A3989B" w14:textId="77777777" w:rsidR="009B4C98" w:rsidRDefault="009B4C98" w:rsidP="009B4C98">
            <w:pPr>
              <w:pStyle w:val="BodyText"/>
            </w:pPr>
            <w:r>
              <w:t>- a right to park vehicles and store materials</w:t>
            </w:r>
          </w:p>
          <w:p w14:paraId="007C7855" w14:textId="3F223C90" w:rsidR="00496B16" w:rsidRDefault="009B4C98" w:rsidP="009B4C98">
            <w:pPr>
              <w:pStyle w:val="BodyText"/>
            </w:pPr>
            <w:r>
              <w:t>- a right to install a gate (in the same way as in relation to the pink hatched land).</w:t>
            </w:r>
          </w:p>
        </w:tc>
      </w:tr>
      <w:tr w:rsidR="00496B16" w14:paraId="271BDA34" w14:textId="77777777" w:rsidTr="00496B16">
        <w:tc>
          <w:tcPr>
            <w:tcW w:w="2405" w:type="dxa"/>
          </w:tcPr>
          <w:p w14:paraId="09E8611C" w14:textId="0B31BDFC" w:rsidR="00496B16" w:rsidRDefault="00B30FD7" w:rsidP="00496B16">
            <w:pPr>
              <w:pStyle w:val="BodyText"/>
            </w:pPr>
            <w:r>
              <w:t>3(c)</w:t>
            </w:r>
          </w:p>
        </w:tc>
        <w:tc>
          <w:tcPr>
            <w:tcW w:w="6655" w:type="dxa"/>
          </w:tcPr>
          <w:p w14:paraId="1195DA27" w14:textId="7E597EEB" w:rsidR="00496B16" w:rsidRDefault="00B30FD7" w:rsidP="00496B16">
            <w:pPr>
              <w:pStyle w:val="BodyText"/>
            </w:pPr>
            <w:r>
              <w:t xml:space="preserve">If </w:t>
            </w:r>
            <w:r w:rsidR="00F02F44">
              <w:t>BPL's</w:t>
            </w:r>
            <w:r>
              <w:t xml:space="preserve"> new warehouse is operational, Network Rail agree:</w:t>
            </w:r>
          </w:p>
          <w:p w14:paraId="2D30EEFE" w14:textId="48C2FD02" w:rsidR="00B30FD7" w:rsidRDefault="00B30FD7" w:rsidP="00B30FD7">
            <w:pPr>
              <w:pStyle w:val="BodyText"/>
            </w:pPr>
            <w:r>
              <w:t>- when the warehouse is open for business and there is no railway possession, Network Rail will not prevent access to the northern entrance; and</w:t>
            </w:r>
          </w:p>
          <w:p w14:paraId="32E21A68" w14:textId="494D49EF" w:rsidR="00B30FD7" w:rsidRDefault="00B30FD7" w:rsidP="00B30FD7">
            <w:pPr>
              <w:pStyle w:val="BodyText"/>
            </w:pPr>
            <w:r>
              <w:t>- at any time during a railway possession, Network Rail will not prevent access to the southern entrance (the entrance nearest Horn Lane)</w:t>
            </w:r>
          </w:p>
        </w:tc>
      </w:tr>
      <w:tr w:rsidR="00496B16" w14:paraId="0586D7C9" w14:textId="77777777" w:rsidTr="00496B16">
        <w:tc>
          <w:tcPr>
            <w:tcW w:w="2405" w:type="dxa"/>
          </w:tcPr>
          <w:p w14:paraId="728ECF3C" w14:textId="4A1F2D72" w:rsidR="00496B16" w:rsidRDefault="00B30FD7" w:rsidP="00496B16">
            <w:pPr>
              <w:pStyle w:val="BodyText"/>
            </w:pPr>
            <w:r>
              <w:t>4 and 5</w:t>
            </w:r>
          </w:p>
        </w:tc>
        <w:tc>
          <w:tcPr>
            <w:tcW w:w="6655" w:type="dxa"/>
          </w:tcPr>
          <w:p w14:paraId="143F650D" w14:textId="77777777" w:rsidR="00496B16" w:rsidRDefault="00B30FD7" w:rsidP="00496B16">
            <w:pPr>
              <w:pStyle w:val="BodyText"/>
            </w:pPr>
            <w:r>
              <w:t xml:space="preserve">These paragraphs enable BPL to provide Network Rail with access to the grey land shown on the Scenario Three Plan or other land which is acceptable to Network Rail </w:t>
            </w:r>
            <w:r w:rsidR="00633820">
              <w:t xml:space="preserve">for Network Rail to use for the purpose of parking vehicles instead of using the green hatched land labelled as plot 4.  </w:t>
            </w:r>
          </w:p>
          <w:p w14:paraId="6BB12289" w14:textId="1019A79A" w:rsidR="00633820" w:rsidRDefault="00633820" w:rsidP="00496B16">
            <w:pPr>
              <w:pStyle w:val="BodyText"/>
            </w:pPr>
            <w:r>
              <w:t xml:space="preserve">Paragraph 5 enables BPL to switch the land on which Network Rail may park between the grey land (or an alternative) and plot 4.  </w:t>
            </w:r>
          </w:p>
        </w:tc>
      </w:tr>
      <w:tr w:rsidR="00496B16" w14:paraId="6C50FBC7" w14:textId="77777777" w:rsidTr="00496B16">
        <w:tc>
          <w:tcPr>
            <w:tcW w:w="2405" w:type="dxa"/>
          </w:tcPr>
          <w:p w14:paraId="2110F0CB" w14:textId="3A526C27" w:rsidR="00496B16" w:rsidRDefault="00B30FD7" w:rsidP="00496B16">
            <w:pPr>
              <w:pStyle w:val="BodyText"/>
            </w:pPr>
            <w:r>
              <w:t>6</w:t>
            </w:r>
          </w:p>
        </w:tc>
        <w:tc>
          <w:tcPr>
            <w:tcW w:w="6655" w:type="dxa"/>
          </w:tcPr>
          <w:p w14:paraId="21F26D1F" w14:textId="433F7EDC" w:rsidR="00496B16" w:rsidRDefault="00B30FD7" w:rsidP="00496B16">
            <w:pPr>
              <w:pStyle w:val="BodyText"/>
            </w:pPr>
            <w:r w:rsidRPr="00B30FD7">
              <w:t xml:space="preserve">Provides for Network Rail to be able to prevent use of the warehouse for reasons of railway safety and rail operational reasons and requires Network Rail to give as much notice as reasonably practicable (apart from in an emergency or a possession overrunning when the prevention from opening can be immediate) of the required closure and Network Rail will endeavour to mitigate the impact on BPL as far as is reasonably practicable.  </w:t>
            </w:r>
          </w:p>
        </w:tc>
      </w:tr>
    </w:tbl>
    <w:p w14:paraId="5AF0CFE8" w14:textId="77777777" w:rsidR="00496B16" w:rsidRDefault="00496B16" w:rsidP="00496B16">
      <w:pPr>
        <w:pStyle w:val="BodyText"/>
      </w:pPr>
    </w:p>
    <w:p w14:paraId="62CDFC99" w14:textId="105B20A4" w:rsidR="00496B16" w:rsidRPr="004E5590" w:rsidRDefault="00496B16" w:rsidP="00496B16">
      <w:pPr>
        <w:pStyle w:val="BodyText"/>
      </w:pPr>
    </w:p>
    <w:sectPr w:rsidR="00496B16" w:rsidRPr="004E5590" w:rsidSect="009800B6">
      <w:headerReference w:type="even" r:id="rId7"/>
      <w:headerReference w:type="default" r:id="rId8"/>
      <w:footerReference w:type="even" r:id="rId9"/>
      <w:footerReference w:type="default" r:id="rId10"/>
      <w:headerReference w:type="first" r:id="rId11"/>
      <w:footerReference w:type="first" r:id="rId12"/>
      <w:pgSz w:w="11906" w:h="16838" w:code="9"/>
      <w:pgMar w:top="1134" w:right="1418" w:bottom="1134" w:left="1418" w:header="567"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EFC25" w14:textId="77777777" w:rsidR="00F10C55" w:rsidRDefault="00F10C55" w:rsidP="004D79F7">
      <w:r>
        <w:separator/>
      </w:r>
    </w:p>
  </w:endnote>
  <w:endnote w:type="continuationSeparator" w:id="0">
    <w:p w14:paraId="746ED6D0" w14:textId="77777777" w:rsidR="00F10C55" w:rsidRDefault="00F10C55" w:rsidP="004D7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6F353" w14:textId="77777777" w:rsidR="004D79F7" w:rsidRDefault="004D79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461B6" w14:textId="77777777" w:rsidR="004D79F7" w:rsidRDefault="009800B6">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98488" w14:textId="77777777" w:rsidR="004D79F7" w:rsidRDefault="00E64A5D">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E8F89" w14:textId="77777777" w:rsidR="00F10C55" w:rsidRDefault="00F10C55" w:rsidP="004D79F7">
      <w:r>
        <w:separator/>
      </w:r>
    </w:p>
  </w:footnote>
  <w:footnote w:type="continuationSeparator" w:id="0">
    <w:p w14:paraId="539CA4B3" w14:textId="77777777" w:rsidR="00F10C55" w:rsidRDefault="00F10C55" w:rsidP="004D79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2C01C" w14:textId="77777777" w:rsidR="004D79F7" w:rsidRDefault="004D79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63438" w14:textId="77777777" w:rsidR="004D79F7" w:rsidRDefault="004D79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93C0F" w14:textId="77777777" w:rsidR="004D79F7" w:rsidRDefault="004D79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17129"/>
    <w:multiLevelType w:val="multilevel"/>
    <w:tmpl w:val="D6F8960E"/>
    <w:styleLink w:val="NumberingSchedulesHeadings"/>
    <w:lvl w:ilvl="0">
      <w:start w:val="1"/>
      <w:numFmt w:val="decimal"/>
      <w:pStyle w:val="Schedule"/>
      <w:suff w:val="nothing"/>
      <w:lvlText w:val="Schedule %1"/>
      <w:lvlJc w:val="left"/>
      <w:pPr>
        <w:ind w:left="0" w:firstLine="0"/>
      </w:pPr>
      <w:rPr>
        <w:rFonts w:hint="default"/>
      </w:rPr>
    </w:lvl>
    <w:lvl w:ilvl="1">
      <w:start w:val="1"/>
      <w:numFmt w:val="decimal"/>
      <w:pStyle w:val="SchedulePart"/>
      <w:suff w:val="nothing"/>
      <w:lvlText w:val="Part %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decimal"/>
      <w:suff w:val="nothing"/>
      <w:lvlText w:val="%3"/>
      <w:lvlJc w:val="left"/>
      <w:pPr>
        <w:ind w:left="0" w:firstLine="0"/>
      </w:pPr>
      <w:rPr>
        <w:rFonts w:hint="default"/>
        <w:b w:val="0"/>
        <w:i w:val="0"/>
      </w:rPr>
    </w:lvl>
    <w:lvl w:ilvl="4">
      <w:start w:val="1"/>
      <w:numFmt w:val="none"/>
      <w:suff w:val="nothing"/>
      <w:lvlText w:val=""/>
      <w:lvlJc w:val="left"/>
      <w:pPr>
        <w:ind w:left="0" w:firstLine="0"/>
      </w:pPr>
      <w:rPr>
        <w:rFonts w:hint="default"/>
        <w:b w:val="0"/>
        <w:i w:val="0"/>
      </w:rPr>
    </w:lvl>
    <w:lvl w:ilvl="5">
      <w:start w:val="1"/>
      <w:numFmt w:val="none"/>
      <w:suff w:val="nothing"/>
      <w:lvlText w:val=""/>
      <w:lvlJc w:val="left"/>
      <w:pPr>
        <w:ind w:left="0" w:firstLine="0"/>
      </w:pPr>
      <w:rPr>
        <w:rFonts w:hint="default"/>
        <w:b w:val="0"/>
        <w:i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4DF0137"/>
    <w:multiLevelType w:val="multilevel"/>
    <w:tmpl w:val="97E4B320"/>
    <w:styleLink w:val="NumberingNotes"/>
    <w:lvl w:ilvl="0">
      <w:start w:val="1"/>
      <w:numFmt w:val="decimal"/>
      <w:pStyle w:val="Note1"/>
      <w:lvlText w:val="%1"/>
      <w:lvlJc w:val="left"/>
      <w:pPr>
        <w:tabs>
          <w:tab w:val="num" w:pos="720"/>
        </w:tabs>
        <w:ind w:left="720" w:hanging="720"/>
      </w:pPr>
      <w:rPr>
        <w:rFonts w:hint="default"/>
      </w:rPr>
    </w:lvl>
    <w:lvl w:ilvl="1">
      <w:start w:val="1"/>
      <w:numFmt w:val="lowerLetter"/>
      <w:pStyle w:val="Note2"/>
      <w:lvlText w:val="(%2)"/>
      <w:lvlJc w:val="left"/>
      <w:pPr>
        <w:tabs>
          <w:tab w:val="num" w:pos="1440"/>
        </w:tabs>
        <w:ind w:left="1440" w:hanging="720"/>
      </w:pPr>
      <w:rPr>
        <w:rFonts w:hint="default"/>
      </w:rPr>
    </w:lvl>
    <w:lvl w:ilvl="2">
      <w:start w:val="1"/>
      <w:numFmt w:val="lowerRoman"/>
      <w:pStyle w:val="Note3"/>
      <w:lvlText w:val="(%3)"/>
      <w:lvlJc w:val="left"/>
      <w:pPr>
        <w:tabs>
          <w:tab w:val="num" w:pos="2160"/>
        </w:tabs>
        <w:ind w:left="2160" w:hanging="720"/>
      </w:pPr>
      <w:rPr>
        <w:rFonts w:hint="default"/>
      </w:rPr>
    </w:lvl>
    <w:lvl w:ilvl="3">
      <w:start w:val="1"/>
      <w:numFmt w:val="upperLetter"/>
      <w:pStyle w:val="Note4"/>
      <w:lvlText w:val="(%4)"/>
      <w:lvlJc w:val="left"/>
      <w:pPr>
        <w:tabs>
          <w:tab w:val="num" w:pos="2880"/>
        </w:tabs>
        <w:ind w:left="2880" w:hanging="720"/>
      </w:pPr>
      <w:rPr>
        <w:rFonts w:hint="default"/>
      </w:rPr>
    </w:lvl>
    <w:lvl w:ilvl="4">
      <w:start w:val="1"/>
      <w:numFmt w:val="decimal"/>
      <w:pStyle w:val="Note5"/>
      <w:lvlText w:val="%5)"/>
      <w:lvlJc w:val="left"/>
      <w:pPr>
        <w:tabs>
          <w:tab w:val="num" w:pos="3600"/>
        </w:tabs>
        <w:ind w:left="3600" w:hanging="720"/>
      </w:pPr>
      <w:rPr>
        <w:rFonts w:hint="default"/>
      </w:rPr>
    </w:lvl>
    <w:lvl w:ilvl="5">
      <w:start w:val="1"/>
      <w:numFmt w:val="lowerLetter"/>
      <w:pStyle w:val="Note6"/>
      <w:lvlText w:val="%6)"/>
      <w:lvlJc w:val="left"/>
      <w:pPr>
        <w:tabs>
          <w:tab w:val="num" w:pos="4321"/>
        </w:tabs>
        <w:ind w:left="4321" w:hanging="721"/>
      </w:pPr>
      <w:rPr>
        <w:rFonts w:hint="default"/>
      </w:rPr>
    </w:lvl>
    <w:lvl w:ilvl="6">
      <w:start w:val="1"/>
      <w:numFmt w:val="lowerRoman"/>
      <w:pStyle w:val="Note7"/>
      <w:lvlText w:val="%7)"/>
      <w:lvlJc w:val="left"/>
      <w:pPr>
        <w:tabs>
          <w:tab w:val="num" w:pos="5041"/>
        </w:tabs>
        <w:ind w:left="5041" w:hanging="720"/>
      </w:pPr>
      <w:rPr>
        <w:rFonts w:hint="default"/>
      </w:rPr>
    </w:lvl>
    <w:lvl w:ilvl="7">
      <w:start w:val="1"/>
      <w:numFmt w:val="upperLetter"/>
      <w:pStyle w:val="Note8"/>
      <w:lvlText w:val="%8)"/>
      <w:lvlJc w:val="left"/>
      <w:pPr>
        <w:tabs>
          <w:tab w:val="num" w:pos="5761"/>
        </w:tabs>
        <w:ind w:left="5761" w:hanging="72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0C5667A6"/>
    <w:multiLevelType w:val="multilevel"/>
    <w:tmpl w:val="78B88816"/>
    <w:styleLink w:val="NumberingMain"/>
    <w:lvl w:ilvl="0">
      <w:start w:val="1"/>
      <w:numFmt w:val="decimal"/>
      <w:pStyle w:val="Level1Heading"/>
      <w:lvlText w:val="%1"/>
      <w:lvlJc w:val="left"/>
      <w:pPr>
        <w:tabs>
          <w:tab w:val="num" w:pos="720"/>
        </w:tabs>
        <w:ind w:left="720" w:hanging="720"/>
      </w:pPr>
      <w:rPr>
        <w:rFonts w:hint="default"/>
      </w:rPr>
    </w:lvl>
    <w:lvl w:ilvl="1">
      <w:start w:val="1"/>
      <w:numFmt w:val="decimal"/>
      <w:pStyle w:val="Level2Number"/>
      <w:lvlText w:val="%1.%2"/>
      <w:lvlJc w:val="left"/>
      <w:pPr>
        <w:tabs>
          <w:tab w:val="num" w:pos="720"/>
        </w:tabs>
        <w:ind w:left="720" w:hanging="720"/>
      </w:pPr>
      <w:rPr>
        <w:rFonts w:hint="default"/>
        <w:b w:val="0"/>
        <w:i w:val="0"/>
      </w:rPr>
    </w:lvl>
    <w:lvl w:ilvl="2">
      <w:start w:val="1"/>
      <w:numFmt w:val="lowerLetter"/>
      <w:pStyle w:val="Level3Number"/>
      <w:lvlText w:val="(%3)"/>
      <w:lvlJc w:val="left"/>
      <w:pPr>
        <w:tabs>
          <w:tab w:val="num" w:pos="1440"/>
        </w:tabs>
        <w:ind w:left="1440" w:hanging="720"/>
      </w:pPr>
      <w:rPr>
        <w:rFonts w:hint="default"/>
        <w:b w:val="0"/>
        <w:i w:val="0"/>
      </w:rPr>
    </w:lvl>
    <w:lvl w:ilvl="3">
      <w:start w:val="1"/>
      <w:numFmt w:val="lowerRoman"/>
      <w:pStyle w:val="Level4Number"/>
      <w:lvlText w:val="(%4)"/>
      <w:lvlJc w:val="left"/>
      <w:pPr>
        <w:tabs>
          <w:tab w:val="num" w:pos="2160"/>
        </w:tabs>
        <w:ind w:left="2160" w:hanging="720"/>
      </w:pPr>
      <w:rPr>
        <w:rFonts w:hint="default"/>
        <w:b w:val="0"/>
        <w:i w:val="0"/>
      </w:rPr>
    </w:lvl>
    <w:lvl w:ilvl="4">
      <w:start w:val="1"/>
      <w:numFmt w:val="upperLetter"/>
      <w:pStyle w:val="Level5Number"/>
      <w:lvlText w:val="(%5)"/>
      <w:lvlJc w:val="left"/>
      <w:pPr>
        <w:tabs>
          <w:tab w:val="num" w:pos="2880"/>
        </w:tabs>
        <w:ind w:left="2880" w:hanging="720"/>
      </w:pPr>
      <w:rPr>
        <w:rFonts w:hint="default"/>
        <w:b w:val="0"/>
        <w:i w:val="0"/>
      </w:rPr>
    </w:lvl>
    <w:lvl w:ilvl="5">
      <w:start w:val="1"/>
      <w:numFmt w:val="decimal"/>
      <w:pStyle w:val="Level6Number"/>
      <w:lvlText w:val="%6)"/>
      <w:lvlJc w:val="left"/>
      <w:pPr>
        <w:tabs>
          <w:tab w:val="num" w:pos="3600"/>
        </w:tabs>
        <w:ind w:left="3600" w:hanging="720"/>
      </w:pPr>
      <w:rPr>
        <w:rFonts w:hint="default"/>
      </w:rPr>
    </w:lvl>
    <w:lvl w:ilvl="6">
      <w:start w:val="1"/>
      <w:numFmt w:val="lowerLetter"/>
      <w:pStyle w:val="Level7Number"/>
      <w:lvlText w:val="%7)"/>
      <w:lvlJc w:val="left"/>
      <w:pPr>
        <w:tabs>
          <w:tab w:val="num" w:pos="4321"/>
        </w:tabs>
        <w:ind w:left="4321" w:hanging="721"/>
      </w:pPr>
      <w:rPr>
        <w:rFonts w:hint="default"/>
      </w:rPr>
    </w:lvl>
    <w:lvl w:ilvl="7">
      <w:start w:val="1"/>
      <w:numFmt w:val="lowerRoman"/>
      <w:pStyle w:val="Level8Number"/>
      <w:lvlText w:val="%8)"/>
      <w:lvlJc w:val="left"/>
      <w:pPr>
        <w:tabs>
          <w:tab w:val="num" w:pos="5041"/>
        </w:tabs>
        <w:ind w:left="5041" w:hanging="72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0D5B03C9"/>
    <w:multiLevelType w:val="multilevel"/>
    <w:tmpl w:val="62FA6FC8"/>
    <w:styleLink w:val="AppendixNumbering"/>
    <w:lvl w:ilvl="0">
      <w:start w:val="1"/>
      <w:numFmt w:val="none"/>
      <w:pStyle w:val="AppendixSub"/>
      <w:suff w:val="nothing"/>
      <w:lvlText w:val=""/>
      <w:lvlJc w:val="left"/>
      <w:pPr>
        <w:ind w:left="0" w:firstLine="0"/>
      </w:pPr>
      <w:rPr>
        <w:rFonts w:hint="default"/>
      </w:rPr>
    </w:lvl>
    <w:lvl w:ilvl="1">
      <w:start w:val="1"/>
      <w:numFmt w:val="decimal"/>
      <w:pStyle w:val="Appendix1Heading"/>
      <w:lvlText w:val="%2"/>
      <w:lvlJc w:val="left"/>
      <w:pPr>
        <w:tabs>
          <w:tab w:val="num" w:pos="720"/>
        </w:tabs>
        <w:ind w:left="720" w:hanging="720"/>
      </w:pPr>
      <w:rPr>
        <w:rFonts w:hint="default"/>
      </w:rPr>
    </w:lvl>
    <w:lvl w:ilvl="2">
      <w:start w:val="1"/>
      <w:numFmt w:val="decimal"/>
      <w:pStyle w:val="Appendix2Number"/>
      <w:lvlText w:val="%2.%3"/>
      <w:lvlJc w:val="left"/>
      <w:pPr>
        <w:tabs>
          <w:tab w:val="num" w:pos="720"/>
        </w:tabs>
        <w:ind w:left="720" w:hanging="720"/>
      </w:pPr>
      <w:rPr>
        <w:rFonts w:hint="default"/>
        <w:b w:val="0"/>
        <w:i w:val="0"/>
      </w:rPr>
    </w:lvl>
    <w:lvl w:ilvl="3">
      <w:start w:val="1"/>
      <w:numFmt w:val="lowerLetter"/>
      <w:pStyle w:val="Appendix3Number"/>
      <w:lvlText w:val="(%4)"/>
      <w:lvlJc w:val="left"/>
      <w:pPr>
        <w:tabs>
          <w:tab w:val="num" w:pos="1440"/>
        </w:tabs>
        <w:ind w:left="1440" w:hanging="720"/>
      </w:pPr>
      <w:rPr>
        <w:rFonts w:hint="default"/>
        <w:b w:val="0"/>
        <w:i w:val="0"/>
      </w:rPr>
    </w:lvl>
    <w:lvl w:ilvl="4">
      <w:start w:val="1"/>
      <w:numFmt w:val="lowerRoman"/>
      <w:pStyle w:val="Appendix4Number"/>
      <w:lvlText w:val="(%5)"/>
      <w:lvlJc w:val="left"/>
      <w:pPr>
        <w:tabs>
          <w:tab w:val="num" w:pos="2160"/>
        </w:tabs>
        <w:ind w:left="2160" w:hanging="720"/>
      </w:pPr>
      <w:rPr>
        <w:rFonts w:hint="default"/>
        <w:b w:val="0"/>
        <w:i w:val="0"/>
      </w:rPr>
    </w:lvl>
    <w:lvl w:ilvl="5">
      <w:start w:val="1"/>
      <w:numFmt w:val="upperLetter"/>
      <w:pStyle w:val="Appendix5Number"/>
      <w:lvlText w:val="(%6)"/>
      <w:lvlJc w:val="left"/>
      <w:pPr>
        <w:tabs>
          <w:tab w:val="num" w:pos="2880"/>
        </w:tabs>
        <w:ind w:left="2880" w:hanging="720"/>
      </w:pPr>
      <w:rPr>
        <w:rFonts w:hint="default"/>
        <w:b w:val="0"/>
        <w:i w:val="0"/>
      </w:rPr>
    </w:lvl>
    <w:lvl w:ilvl="6">
      <w:start w:val="1"/>
      <w:numFmt w:val="decimal"/>
      <w:pStyle w:val="Appendix6Number"/>
      <w:lvlText w:val="%7)"/>
      <w:lvlJc w:val="left"/>
      <w:pPr>
        <w:tabs>
          <w:tab w:val="num" w:pos="3600"/>
        </w:tabs>
        <w:ind w:left="3600" w:hanging="720"/>
      </w:pPr>
      <w:rPr>
        <w:rFonts w:hint="default"/>
      </w:rPr>
    </w:lvl>
    <w:lvl w:ilvl="7">
      <w:start w:val="1"/>
      <w:numFmt w:val="lowerLetter"/>
      <w:pStyle w:val="Appendix7Number"/>
      <w:lvlText w:val="%8)"/>
      <w:lvlJc w:val="left"/>
      <w:pPr>
        <w:tabs>
          <w:tab w:val="num" w:pos="4321"/>
        </w:tabs>
        <w:ind w:left="4321" w:hanging="721"/>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0DCF74A2"/>
    <w:multiLevelType w:val="multilevel"/>
    <w:tmpl w:val="48DA4548"/>
    <w:styleLink w:val="NumberingPrecedentNotes"/>
    <w:lvl w:ilvl="0">
      <w:start w:val="1"/>
      <w:numFmt w:val="decimal"/>
      <w:pStyle w:val="PrecedentNotes1"/>
      <w:lvlText w:val="%1"/>
      <w:lvlJc w:val="left"/>
      <w:pPr>
        <w:tabs>
          <w:tab w:val="num" w:pos="720"/>
        </w:tabs>
        <w:ind w:left="720" w:hanging="720"/>
      </w:pPr>
      <w:rPr>
        <w:rFonts w:hint="default"/>
      </w:rPr>
    </w:lvl>
    <w:lvl w:ilvl="1">
      <w:start w:val="1"/>
      <w:numFmt w:val="lowerLetter"/>
      <w:pStyle w:val="PrecedentNotes2"/>
      <w:lvlText w:val="(%2)"/>
      <w:lvlJc w:val="left"/>
      <w:pPr>
        <w:tabs>
          <w:tab w:val="num" w:pos="1440"/>
        </w:tabs>
        <w:ind w:left="1440" w:hanging="720"/>
      </w:pPr>
      <w:rPr>
        <w:rFonts w:hint="default"/>
      </w:rPr>
    </w:lvl>
    <w:lvl w:ilvl="2">
      <w:start w:val="1"/>
      <w:numFmt w:val="lowerRoman"/>
      <w:pStyle w:val="PrecedentNotes3"/>
      <w:lvlText w:val="(%3)"/>
      <w:lvlJc w:val="left"/>
      <w:pPr>
        <w:tabs>
          <w:tab w:val="num" w:pos="2160"/>
        </w:tabs>
        <w:ind w:left="2160" w:hanging="720"/>
      </w:pPr>
      <w:rPr>
        <w:rFonts w:hint="default"/>
      </w:rPr>
    </w:lvl>
    <w:lvl w:ilvl="3">
      <w:start w:val="1"/>
      <w:numFmt w:val="upperLetter"/>
      <w:pStyle w:val="PrecedentNotes4"/>
      <w:lvlText w:val="(%4)"/>
      <w:lvlJc w:val="left"/>
      <w:pPr>
        <w:tabs>
          <w:tab w:val="num" w:pos="2880"/>
        </w:tabs>
        <w:ind w:left="2880" w:hanging="72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1215569C"/>
    <w:multiLevelType w:val="multilevel"/>
    <w:tmpl w:val="D6F8960E"/>
    <w:numStyleLink w:val="NumberingSchedulesHeadings"/>
  </w:abstractNum>
  <w:abstractNum w:abstractNumId="6" w15:restartNumberingAfterBreak="0">
    <w:nsid w:val="13710B5A"/>
    <w:multiLevelType w:val="multilevel"/>
    <w:tmpl w:val="48DA4548"/>
    <w:numStyleLink w:val="NumberingPrecedentNotes"/>
  </w:abstractNum>
  <w:abstractNum w:abstractNumId="7" w15:restartNumberingAfterBreak="0">
    <w:nsid w:val="1931280E"/>
    <w:multiLevelType w:val="hybridMultilevel"/>
    <w:tmpl w:val="51BCF56A"/>
    <w:lvl w:ilvl="0" w:tplc="D7429896">
      <w:start w:val="1"/>
      <w:numFmt w:val="decimal"/>
      <w:pStyle w:val="TOC8"/>
      <w:lvlText w:val="%1"/>
      <w:lvlJc w:val="left"/>
      <w:pPr>
        <w:ind w:left="360" w:hanging="360"/>
      </w:pPr>
      <w:rPr>
        <w:rFonts w:ascii="Arial" w:hAnsi="Arial"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51717B"/>
    <w:multiLevelType w:val="multilevel"/>
    <w:tmpl w:val="F2CC46F2"/>
    <w:numStyleLink w:val="NumberingTheSchedule"/>
  </w:abstractNum>
  <w:abstractNum w:abstractNumId="9" w15:restartNumberingAfterBreak="0">
    <w:nsid w:val="286278DA"/>
    <w:multiLevelType w:val="multilevel"/>
    <w:tmpl w:val="8AB0E290"/>
    <w:styleLink w:val="NumberingBullets"/>
    <w:lvl w:ilvl="0">
      <w:start w:val="1"/>
      <w:numFmt w:val="bullet"/>
      <w:pStyle w:val="Bullets1"/>
      <w:lvlText w:val=""/>
      <w:lvlJc w:val="left"/>
      <w:pPr>
        <w:tabs>
          <w:tab w:val="num" w:pos="720"/>
        </w:tabs>
        <w:ind w:left="720" w:hanging="720"/>
      </w:pPr>
      <w:rPr>
        <w:rFonts w:ascii="Symbol" w:hAnsi="Symbol" w:hint="default"/>
        <w:color w:val="auto"/>
      </w:rPr>
    </w:lvl>
    <w:lvl w:ilvl="1">
      <w:start w:val="1"/>
      <w:numFmt w:val="bullet"/>
      <w:pStyle w:val="Bullets2"/>
      <w:lvlText w:val=""/>
      <w:lvlJc w:val="left"/>
      <w:pPr>
        <w:tabs>
          <w:tab w:val="num" w:pos="1440"/>
        </w:tabs>
        <w:ind w:left="1440" w:hanging="720"/>
      </w:pPr>
      <w:rPr>
        <w:rFonts w:ascii="Symbol" w:hAnsi="Symbol" w:hint="default"/>
        <w:color w:val="auto"/>
      </w:rPr>
    </w:lvl>
    <w:lvl w:ilvl="2">
      <w:start w:val="1"/>
      <w:numFmt w:val="bullet"/>
      <w:pStyle w:val="Bullets3"/>
      <w:lvlText w:val=""/>
      <w:lvlJc w:val="left"/>
      <w:pPr>
        <w:tabs>
          <w:tab w:val="num" w:pos="2160"/>
        </w:tabs>
        <w:ind w:left="2160" w:hanging="720"/>
      </w:pPr>
      <w:rPr>
        <w:rFonts w:ascii="Symbol" w:hAnsi="Symbol" w:hint="default"/>
        <w:color w:val="auto"/>
      </w:rPr>
    </w:lvl>
    <w:lvl w:ilvl="3">
      <w:start w:val="1"/>
      <w:numFmt w:val="bullet"/>
      <w:pStyle w:val="Bullets4"/>
      <w:lvlText w:val=""/>
      <w:lvlJc w:val="left"/>
      <w:pPr>
        <w:tabs>
          <w:tab w:val="num" w:pos="2880"/>
        </w:tabs>
        <w:ind w:left="2880" w:hanging="720"/>
      </w:pPr>
      <w:rPr>
        <w:rFonts w:ascii="Symbol" w:hAnsi="Symbol" w:hint="default"/>
        <w:color w:val="auto"/>
      </w:rPr>
    </w:lvl>
    <w:lvl w:ilvl="4">
      <w:start w:val="1"/>
      <w:numFmt w:val="bullet"/>
      <w:pStyle w:val="Bullets5"/>
      <w:lvlText w:val=""/>
      <w:lvlJc w:val="left"/>
      <w:pPr>
        <w:tabs>
          <w:tab w:val="num" w:pos="3600"/>
        </w:tabs>
        <w:ind w:left="3600" w:hanging="720"/>
      </w:pPr>
      <w:rPr>
        <w:rFonts w:ascii="Symbol" w:hAnsi="Symbol" w:hint="default"/>
        <w:color w:val="auto"/>
      </w:rPr>
    </w:lvl>
    <w:lvl w:ilvl="5">
      <w:start w:val="1"/>
      <w:numFmt w:val="bullet"/>
      <w:pStyle w:val="Bullets6"/>
      <w:lvlText w:val=""/>
      <w:lvlJc w:val="left"/>
      <w:pPr>
        <w:tabs>
          <w:tab w:val="num" w:pos="4321"/>
        </w:tabs>
        <w:ind w:left="4321" w:hanging="721"/>
      </w:pPr>
      <w:rPr>
        <w:rFonts w:ascii="Symbol" w:hAnsi="Symbol" w:hint="default"/>
        <w:color w:val="auto"/>
      </w:rPr>
    </w:lvl>
    <w:lvl w:ilvl="6">
      <w:start w:val="1"/>
      <w:numFmt w:val="bullet"/>
      <w:pStyle w:val="Bullets7"/>
      <w:lvlText w:val=""/>
      <w:lvlJc w:val="left"/>
      <w:pPr>
        <w:tabs>
          <w:tab w:val="num" w:pos="5041"/>
        </w:tabs>
        <w:ind w:left="5041" w:hanging="720"/>
      </w:pPr>
      <w:rPr>
        <w:rFonts w:ascii="Symbol" w:hAnsi="Symbol" w:hint="default"/>
        <w:color w:val="auto"/>
      </w:rPr>
    </w:lvl>
    <w:lvl w:ilvl="7">
      <w:start w:val="1"/>
      <w:numFmt w:val="bullet"/>
      <w:pStyle w:val="Bullets8"/>
      <w:lvlText w:val=""/>
      <w:lvlJc w:val="left"/>
      <w:pPr>
        <w:tabs>
          <w:tab w:val="num" w:pos="5761"/>
        </w:tabs>
        <w:ind w:left="5761" w:hanging="720"/>
      </w:pPr>
      <w:rPr>
        <w:rFonts w:ascii="Symbol" w:hAnsi="Symbol" w:hint="default"/>
        <w:color w:val="auto"/>
      </w:rPr>
    </w:lvl>
    <w:lvl w:ilvl="8">
      <w:start w:val="1"/>
      <w:numFmt w:val="none"/>
      <w:suff w:val="nothing"/>
      <w:lvlText w:val=""/>
      <w:lvlJc w:val="left"/>
      <w:pPr>
        <w:ind w:left="0" w:firstLine="0"/>
      </w:pPr>
      <w:rPr>
        <w:rFonts w:hint="default"/>
      </w:rPr>
    </w:lvl>
  </w:abstractNum>
  <w:abstractNum w:abstractNumId="10" w15:restartNumberingAfterBreak="0">
    <w:nsid w:val="29B42231"/>
    <w:multiLevelType w:val="multilevel"/>
    <w:tmpl w:val="91D2A76E"/>
    <w:lvl w:ilvl="0">
      <w:start w:val="1"/>
      <w:numFmt w:val="bullet"/>
      <w:lvlRestart w:val="0"/>
      <w:pStyle w:val="BulletsLevel1"/>
      <w:lvlText w:val="●"/>
      <w:lvlJc w:val="left"/>
      <w:pPr>
        <w:tabs>
          <w:tab w:val="num" w:pos="283"/>
        </w:tabs>
        <w:ind w:left="283" w:hanging="283"/>
      </w:pPr>
      <w:rPr>
        <w:rFonts w:ascii="Arial" w:hAnsi="Arial" w:cs="Arial"/>
        <w:b w:val="0"/>
        <w:i w:val="0"/>
        <w:color w:val="D58001"/>
        <w:sz w:val="18"/>
        <w:u w:val="none"/>
      </w:rPr>
    </w:lvl>
    <w:lvl w:ilvl="1">
      <w:start w:val="2"/>
      <w:numFmt w:val="bullet"/>
      <w:pStyle w:val="BulletsLevel2"/>
      <w:lvlText w:val="○"/>
      <w:lvlJc w:val="left"/>
      <w:pPr>
        <w:tabs>
          <w:tab w:val="num" w:pos="567"/>
        </w:tabs>
        <w:ind w:left="567" w:hanging="284"/>
      </w:pPr>
      <w:rPr>
        <w:rFonts w:ascii="Arial" w:hAnsi="Arial" w:cs="Arial"/>
        <w:b w:val="0"/>
        <w:i w:val="0"/>
        <w:color w:val="D58001"/>
        <w:sz w:val="18"/>
        <w:u w:val="none"/>
      </w:rPr>
    </w:lvl>
    <w:lvl w:ilvl="2">
      <w:start w:val="3"/>
      <w:numFmt w:val="bullet"/>
      <w:pStyle w:val="TableBullets1"/>
      <w:lvlText w:val="●"/>
      <w:lvlJc w:val="left"/>
      <w:pPr>
        <w:tabs>
          <w:tab w:val="num" w:pos="283"/>
        </w:tabs>
        <w:ind w:left="283" w:hanging="283"/>
      </w:pPr>
      <w:rPr>
        <w:rFonts w:ascii="Arial" w:hAnsi="Arial" w:cs="Arial"/>
        <w:b w:val="0"/>
        <w:i w:val="0"/>
        <w:color w:val="D58001"/>
        <w:sz w:val="18"/>
        <w:u w:val="none"/>
      </w:rPr>
    </w:lvl>
    <w:lvl w:ilvl="3">
      <w:start w:val="4"/>
      <w:numFmt w:val="bullet"/>
      <w:pStyle w:val="TableBullets2"/>
      <w:lvlText w:val="○"/>
      <w:lvlJc w:val="left"/>
      <w:pPr>
        <w:tabs>
          <w:tab w:val="num" w:pos="567"/>
        </w:tabs>
        <w:ind w:left="567" w:hanging="284"/>
      </w:pPr>
      <w:rPr>
        <w:rFonts w:ascii="Arial" w:hAnsi="Arial" w:cs="Arial"/>
        <w:b w:val="0"/>
        <w:i w:val="0"/>
        <w:color w:val="D58001"/>
        <w:sz w:val="18"/>
        <w:u w:val="none"/>
      </w:rPr>
    </w:lvl>
    <w:lvl w:ilvl="4">
      <w:start w:val="5"/>
      <w:numFmt w:val="bullet"/>
      <w:pStyle w:val="BackgroundBullets1"/>
      <w:lvlText w:val="●"/>
      <w:lvlJc w:val="left"/>
      <w:pPr>
        <w:tabs>
          <w:tab w:val="num" w:pos="283"/>
        </w:tabs>
        <w:ind w:left="283" w:hanging="283"/>
      </w:pPr>
      <w:rPr>
        <w:rFonts w:ascii="Arial" w:hAnsi="Arial" w:cs="Arial"/>
        <w:b w:val="0"/>
        <w:i w:val="0"/>
        <w:color w:val="D58001"/>
        <w:sz w:val="18"/>
        <w:u w:val="none"/>
      </w:rPr>
    </w:lvl>
    <w:lvl w:ilvl="5">
      <w:start w:val="6"/>
      <w:numFmt w:val="bullet"/>
      <w:pStyle w:val="BackgroundBullets2"/>
      <w:lvlText w:val="○"/>
      <w:lvlJc w:val="left"/>
      <w:pPr>
        <w:tabs>
          <w:tab w:val="num" w:pos="567"/>
        </w:tabs>
        <w:ind w:left="567" w:hanging="284"/>
      </w:pPr>
      <w:rPr>
        <w:rFonts w:ascii="Arial" w:hAnsi="Arial" w:cs="Arial"/>
        <w:b w:val="0"/>
        <w:i w:val="0"/>
        <w:color w:val="D58001"/>
        <w:sz w:val="18"/>
        <w:u w:val="none"/>
      </w:rPr>
    </w:lvl>
    <w:lvl w:ilvl="6">
      <w:start w:val="7"/>
      <w:numFmt w:val="bullet"/>
      <w:lvlText w:val="●"/>
      <w:lvlJc w:val="left"/>
      <w:pPr>
        <w:tabs>
          <w:tab w:val="num" w:pos="283"/>
        </w:tabs>
        <w:ind w:left="283" w:hanging="283"/>
      </w:pPr>
      <w:rPr>
        <w:rFonts w:ascii="Arial" w:hAnsi="Arial" w:cs="Arial"/>
        <w:b w:val="0"/>
        <w:i w:val="0"/>
        <w:color w:val="D58001"/>
        <w:sz w:val="18"/>
        <w:u w:val="none"/>
      </w:rPr>
    </w:lvl>
    <w:lvl w:ilvl="7">
      <w:start w:val="8"/>
      <w:numFmt w:val="bullet"/>
      <w:lvlText w:val="●"/>
      <w:lvlJc w:val="left"/>
      <w:pPr>
        <w:tabs>
          <w:tab w:val="num" w:pos="283"/>
        </w:tabs>
        <w:ind w:left="283" w:hanging="283"/>
      </w:pPr>
      <w:rPr>
        <w:rFonts w:ascii="Arial" w:hAnsi="Arial" w:cs="Arial"/>
        <w:b w:val="0"/>
        <w:i w:val="0"/>
        <w:color w:val="D58001"/>
        <w:sz w:val="18"/>
        <w:u w:val="none"/>
      </w:rPr>
    </w:lvl>
    <w:lvl w:ilvl="8">
      <w:start w:val="9"/>
      <w:numFmt w:val="bullet"/>
      <w:lvlText w:val="●"/>
      <w:lvlJc w:val="left"/>
      <w:pPr>
        <w:tabs>
          <w:tab w:val="num" w:pos="283"/>
        </w:tabs>
        <w:ind w:left="283" w:hanging="283"/>
      </w:pPr>
      <w:rPr>
        <w:rFonts w:ascii="Arial" w:hAnsi="Arial" w:cs="Arial"/>
        <w:b w:val="0"/>
        <w:i w:val="0"/>
        <w:color w:val="D58001"/>
        <w:sz w:val="18"/>
        <w:u w:val="none"/>
      </w:rPr>
    </w:lvl>
  </w:abstractNum>
  <w:abstractNum w:abstractNumId="11" w15:restartNumberingAfterBreak="0">
    <w:nsid w:val="38316ACC"/>
    <w:multiLevelType w:val="multilevel"/>
    <w:tmpl w:val="E44864EC"/>
    <w:styleLink w:val="NumberingTheAppendix"/>
    <w:lvl w:ilvl="0">
      <w:start w:val="1"/>
      <w:numFmt w:val="none"/>
      <w:pStyle w:val="AppendixThe"/>
      <w:suff w:val="nothing"/>
      <w:lvlText w:val="The Appendix"/>
      <w:lvlJc w:val="left"/>
      <w:pPr>
        <w:ind w:left="0" w:firstLine="0"/>
      </w:pPr>
      <w:rPr>
        <w:rFonts w:hint="default"/>
        <w:b/>
        <w:i w:val="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416C1F0B"/>
    <w:multiLevelType w:val="multilevel"/>
    <w:tmpl w:val="EF8A22A6"/>
    <w:numStyleLink w:val="NumberingSchedules"/>
  </w:abstractNum>
  <w:abstractNum w:abstractNumId="13" w15:restartNumberingAfterBreak="0">
    <w:nsid w:val="43E61CF4"/>
    <w:multiLevelType w:val="multilevel"/>
    <w:tmpl w:val="113450C0"/>
    <w:styleLink w:val="NumberingAppendixHeadings"/>
    <w:lvl w:ilvl="0">
      <w:start w:val="1"/>
      <w:numFmt w:val="decimal"/>
      <w:pStyle w:val="Appendix"/>
      <w:suff w:val="nothing"/>
      <w:lvlText w:val="Appendix %1"/>
      <w:lvlJc w:val="left"/>
      <w:pPr>
        <w:ind w:left="0" w:firstLine="0"/>
      </w:pPr>
      <w:rPr>
        <w:rFonts w:hint="default"/>
        <w:b/>
        <w:i w:val="0"/>
      </w:rPr>
    </w:lvl>
    <w:lvl w:ilvl="1">
      <w:start w:val="1"/>
      <w:numFmt w:val="decimal"/>
      <w:pStyle w:val="AppendixPart"/>
      <w:suff w:val="nothing"/>
      <w:lvlText w:val="Part %2"/>
      <w:lvlJc w:val="left"/>
      <w:pPr>
        <w:ind w:left="0" w:firstLine="0"/>
      </w:pPr>
      <w:rPr>
        <w:rFonts w:hint="default"/>
        <w:b/>
        <w:i w:val="0"/>
      </w:rPr>
    </w:lvl>
    <w:lvl w:ilvl="2">
      <w:start w:val="1"/>
      <w:numFmt w:val="none"/>
      <w:suff w:val="nothing"/>
      <w:lvlText w:val=""/>
      <w:lvlJc w:val="left"/>
      <w:pPr>
        <w:ind w:left="0" w:firstLine="0"/>
      </w:pPr>
      <w:rPr>
        <w:rFonts w:hint="default"/>
      </w:rPr>
    </w:lvl>
    <w:lvl w:ilvl="3">
      <w:start w:val="1"/>
      <w:numFmt w:val="decimal"/>
      <w:suff w:val="nothing"/>
      <w:lvlText w:val="%3"/>
      <w:lvlJc w:val="left"/>
      <w:pPr>
        <w:ind w:left="0" w:firstLine="0"/>
      </w:pPr>
      <w:rPr>
        <w:rFonts w:hint="default"/>
        <w:b w:val="0"/>
        <w:i w:val="0"/>
      </w:rPr>
    </w:lvl>
    <w:lvl w:ilvl="4">
      <w:start w:val="1"/>
      <w:numFmt w:val="none"/>
      <w:suff w:val="nothing"/>
      <w:lvlText w:val=""/>
      <w:lvlJc w:val="left"/>
      <w:pPr>
        <w:ind w:left="0" w:firstLine="0"/>
      </w:pPr>
      <w:rPr>
        <w:rFonts w:hint="default"/>
        <w:b w:val="0"/>
        <w:i w:val="0"/>
      </w:rPr>
    </w:lvl>
    <w:lvl w:ilvl="5">
      <w:start w:val="1"/>
      <w:numFmt w:val="none"/>
      <w:suff w:val="nothing"/>
      <w:lvlText w:val=""/>
      <w:lvlJc w:val="left"/>
      <w:pPr>
        <w:ind w:left="0" w:firstLine="0"/>
      </w:pPr>
      <w:rPr>
        <w:rFonts w:hint="default"/>
        <w:b w:val="0"/>
        <w:i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4D383374"/>
    <w:multiLevelType w:val="multilevel"/>
    <w:tmpl w:val="25D24EA0"/>
    <w:styleLink w:val="NumberingBackground"/>
    <w:lvl w:ilvl="0">
      <w:start w:val="1"/>
      <w:numFmt w:val="upperLetter"/>
      <w:pStyle w:val="Background1"/>
      <w:lvlText w:val="(%1)"/>
      <w:lvlJc w:val="left"/>
      <w:pPr>
        <w:tabs>
          <w:tab w:val="num" w:pos="720"/>
        </w:tabs>
        <w:ind w:left="720" w:hanging="720"/>
      </w:pPr>
      <w:rPr>
        <w:rFonts w:hint="default"/>
      </w:rPr>
    </w:lvl>
    <w:lvl w:ilvl="1">
      <w:start w:val="1"/>
      <w:numFmt w:val="decimal"/>
      <w:pStyle w:val="Background2"/>
      <w:lvlText w:val="%2)"/>
      <w:lvlJc w:val="left"/>
      <w:pPr>
        <w:tabs>
          <w:tab w:val="num" w:pos="1440"/>
        </w:tabs>
        <w:ind w:left="1440" w:hanging="720"/>
      </w:pPr>
      <w:rPr>
        <w:rFonts w:hint="default"/>
      </w:rPr>
    </w:lvl>
    <w:lvl w:ilvl="2">
      <w:start w:val="1"/>
      <w:numFmt w:val="lowerLetter"/>
      <w:pStyle w:val="Background3"/>
      <w:lvlText w:val="%3)"/>
      <w:lvlJc w:val="left"/>
      <w:pPr>
        <w:tabs>
          <w:tab w:val="num" w:pos="2160"/>
        </w:tabs>
        <w:ind w:left="2160" w:hanging="720"/>
      </w:pPr>
      <w:rPr>
        <w:rFonts w:hint="default"/>
      </w:rPr>
    </w:lvl>
    <w:lvl w:ilvl="3">
      <w:start w:val="1"/>
      <w:numFmt w:val="lowerRoman"/>
      <w:pStyle w:val="Background4"/>
      <w:lvlText w:val="%4)"/>
      <w:lvlJc w:val="left"/>
      <w:pPr>
        <w:tabs>
          <w:tab w:val="num" w:pos="2880"/>
        </w:tabs>
        <w:ind w:left="2880" w:hanging="72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505635C3"/>
    <w:multiLevelType w:val="hybridMultilevel"/>
    <w:tmpl w:val="50FE99B0"/>
    <w:lvl w:ilvl="0" w:tplc="581CB6C8">
      <w:start w:val="1"/>
      <w:numFmt w:val="upperLetter"/>
      <w:pStyle w:val="SectionHeading"/>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85925E5"/>
    <w:multiLevelType w:val="multilevel"/>
    <w:tmpl w:val="785C07E6"/>
    <w:styleLink w:val="NumberingDefinitions"/>
    <w:lvl w:ilvl="0">
      <w:start w:val="1"/>
      <w:numFmt w:val="none"/>
      <w:pStyle w:val="Definition"/>
      <w:suff w:val="nothing"/>
      <w:lvlText w:val="%1"/>
      <w:lvlJc w:val="left"/>
      <w:pPr>
        <w:ind w:left="720" w:firstLine="0"/>
      </w:pPr>
      <w:rPr>
        <w:rFonts w:hint="default"/>
      </w:rPr>
    </w:lvl>
    <w:lvl w:ilvl="1">
      <w:start w:val="1"/>
      <w:numFmt w:val="lowerLetter"/>
      <w:pStyle w:val="Definition1"/>
      <w:lvlText w:val="(%2)"/>
      <w:lvlJc w:val="left"/>
      <w:pPr>
        <w:tabs>
          <w:tab w:val="num" w:pos="1440"/>
        </w:tabs>
        <w:ind w:left="1440" w:hanging="720"/>
      </w:pPr>
      <w:rPr>
        <w:rFonts w:hint="default"/>
      </w:rPr>
    </w:lvl>
    <w:lvl w:ilvl="2">
      <w:start w:val="1"/>
      <w:numFmt w:val="lowerRoman"/>
      <w:pStyle w:val="Definition2"/>
      <w:lvlText w:val="(%3)"/>
      <w:lvlJc w:val="left"/>
      <w:pPr>
        <w:tabs>
          <w:tab w:val="num" w:pos="2160"/>
        </w:tabs>
        <w:ind w:left="2160" w:hanging="720"/>
      </w:pPr>
      <w:rPr>
        <w:rFonts w:hint="default"/>
        <w:b w:val="0"/>
        <w:i w:val="0"/>
      </w:rPr>
    </w:lvl>
    <w:lvl w:ilvl="3">
      <w:start w:val="1"/>
      <w:numFmt w:val="upperLetter"/>
      <w:pStyle w:val="Definition3"/>
      <w:lvlText w:val="(%4)"/>
      <w:lvlJc w:val="left"/>
      <w:pPr>
        <w:tabs>
          <w:tab w:val="num" w:pos="2880"/>
        </w:tabs>
        <w:ind w:left="2880" w:hanging="720"/>
      </w:pPr>
      <w:rPr>
        <w:rFonts w:hint="default"/>
      </w:rPr>
    </w:lvl>
    <w:lvl w:ilvl="4">
      <w:start w:val="1"/>
      <w:numFmt w:val="decimal"/>
      <w:pStyle w:val="Definition4"/>
      <w:lvlText w:val="%5)"/>
      <w:lvlJc w:val="left"/>
      <w:pPr>
        <w:tabs>
          <w:tab w:val="num" w:pos="3600"/>
        </w:tabs>
        <w:ind w:left="3600" w:hanging="720"/>
      </w:pPr>
      <w:rPr>
        <w:rFonts w:hint="default"/>
      </w:rPr>
    </w:lvl>
    <w:lvl w:ilvl="5">
      <w:start w:val="1"/>
      <w:numFmt w:val="lowerLetter"/>
      <w:pStyle w:val="Definition5"/>
      <w:lvlText w:val="%6)"/>
      <w:lvlJc w:val="left"/>
      <w:pPr>
        <w:tabs>
          <w:tab w:val="num" w:pos="4321"/>
        </w:tabs>
        <w:ind w:left="4321" w:hanging="721"/>
      </w:pPr>
      <w:rPr>
        <w:rFonts w:hint="default"/>
      </w:rPr>
    </w:lvl>
    <w:lvl w:ilvl="6">
      <w:start w:val="1"/>
      <w:numFmt w:val="lowerRoman"/>
      <w:pStyle w:val="Definition6"/>
      <w:lvlText w:val="%7)"/>
      <w:lvlJc w:val="left"/>
      <w:pPr>
        <w:tabs>
          <w:tab w:val="num" w:pos="5041"/>
        </w:tabs>
        <w:ind w:left="5041" w:hanging="72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7" w15:restartNumberingAfterBreak="0">
    <w:nsid w:val="587D7599"/>
    <w:multiLevelType w:val="multilevel"/>
    <w:tmpl w:val="79927210"/>
    <w:name w:val="NumberingBulletsMarketing"/>
    <w:lvl w:ilvl="0">
      <w:start w:val="1"/>
      <w:numFmt w:val="bullet"/>
      <w:lvlRestart w:val="0"/>
      <w:lvlText w:val="●"/>
      <w:lvlJc w:val="left"/>
      <w:pPr>
        <w:tabs>
          <w:tab w:val="num" w:pos="283"/>
        </w:tabs>
        <w:ind w:left="283" w:hanging="283"/>
      </w:pPr>
      <w:rPr>
        <w:rFonts w:ascii="Arial" w:hAnsi="Arial" w:cs="Arial"/>
        <w:b w:val="0"/>
        <w:i w:val="0"/>
        <w:color w:val="D58001" w:themeColor="accent2"/>
        <w:sz w:val="18"/>
        <w:u w:val="none"/>
      </w:rPr>
    </w:lvl>
    <w:lvl w:ilvl="1">
      <w:start w:val="2"/>
      <w:numFmt w:val="bullet"/>
      <w:lvlText w:val="○"/>
      <w:lvlJc w:val="left"/>
      <w:pPr>
        <w:tabs>
          <w:tab w:val="num" w:pos="567"/>
        </w:tabs>
        <w:ind w:left="567" w:hanging="284"/>
      </w:pPr>
      <w:rPr>
        <w:rFonts w:ascii="Arial" w:hAnsi="Arial" w:cs="Arial"/>
        <w:b w:val="0"/>
        <w:i w:val="0"/>
        <w:color w:val="D58001" w:themeColor="accent2"/>
        <w:sz w:val="18"/>
        <w:u w:val="none"/>
      </w:rPr>
    </w:lvl>
    <w:lvl w:ilvl="2">
      <w:start w:val="3"/>
      <w:numFmt w:val="bullet"/>
      <w:lvlText w:val="●"/>
      <w:lvlJc w:val="left"/>
      <w:pPr>
        <w:tabs>
          <w:tab w:val="num" w:pos="283"/>
        </w:tabs>
        <w:ind w:left="283" w:hanging="283"/>
      </w:pPr>
      <w:rPr>
        <w:rFonts w:ascii="Arial" w:hAnsi="Arial" w:cs="Arial"/>
        <w:b w:val="0"/>
        <w:i w:val="0"/>
        <w:color w:val="D58001" w:themeColor="accent2"/>
        <w:sz w:val="18"/>
        <w:u w:val="none"/>
      </w:rPr>
    </w:lvl>
    <w:lvl w:ilvl="3">
      <w:start w:val="4"/>
      <w:numFmt w:val="bullet"/>
      <w:lvlText w:val="○"/>
      <w:lvlJc w:val="left"/>
      <w:pPr>
        <w:tabs>
          <w:tab w:val="num" w:pos="567"/>
        </w:tabs>
        <w:ind w:left="567" w:hanging="284"/>
      </w:pPr>
      <w:rPr>
        <w:rFonts w:ascii="Arial" w:hAnsi="Arial" w:cs="Arial"/>
        <w:b w:val="0"/>
        <w:i w:val="0"/>
        <w:color w:val="D58001" w:themeColor="accent2"/>
        <w:sz w:val="18"/>
        <w:u w:val="none"/>
      </w:rPr>
    </w:lvl>
    <w:lvl w:ilvl="4">
      <w:start w:val="5"/>
      <w:numFmt w:val="bullet"/>
      <w:lvlText w:val="●"/>
      <w:lvlJc w:val="left"/>
      <w:pPr>
        <w:tabs>
          <w:tab w:val="num" w:pos="283"/>
        </w:tabs>
        <w:ind w:left="283" w:hanging="283"/>
      </w:pPr>
      <w:rPr>
        <w:rFonts w:ascii="Arial" w:hAnsi="Arial" w:cs="Arial"/>
        <w:b w:val="0"/>
        <w:i w:val="0"/>
        <w:color w:val="D58001" w:themeColor="accent2"/>
        <w:sz w:val="18"/>
        <w:u w:val="none"/>
      </w:rPr>
    </w:lvl>
    <w:lvl w:ilvl="5">
      <w:start w:val="6"/>
      <w:numFmt w:val="bullet"/>
      <w:lvlText w:val="○"/>
      <w:lvlJc w:val="left"/>
      <w:pPr>
        <w:tabs>
          <w:tab w:val="num" w:pos="567"/>
        </w:tabs>
        <w:ind w:left="567" w:hanging="284"/>
      </w:pPr>
      <w:rPr>
        <w:rFonts w:ascii="Arial" w:hAnsi="Arial" w:cs="Arial"/>
        <w:b w:val="0"/>
        <w:i w:val="0"/>
        <w:color w:val="D58001" w:themeColor="accent2"/>
        <w:sz w:val="18"/>
        <w:u w:val="none"/>
      </w:rPr>
    </w:lvl>
    <w:lvl w:ilvl="6">
      <w:start w:val="7"/>
      <w:numFmt w:val="bullet"/>
      <w:lvlText w:val="●"/>
      <w:lvlJc w:val="left"/>
      <w:pPr>
        <w:tabs>
          <w:tab w:val="num" w:pos="283"/>
        </w:tabs>
        <w:ind w:left="283" w:hanging="283"/>
      </w:pPr>
      <w:rPr>
        <w:rFonts w:ascii="Arial" w:hAnsi="Arial" w:cs="Arial"/>
        <w:b w:val="0"/>
        <w:i w:val="0"/>
        <w:color w:val="D58001" w:themeColor="accent2"/>
        <w:sz w:val="18"/>
        <w:u w:val="none"/>
      </w:rPr>
    </w:lvl>
    <w:lvl w:ilvl="7">
      <w:start w:val="8"/>
      <w:numFmt w:val="bullet"/>
      <w:lvlText w:val="●"/>
      <w:lvlJc w:val="left"/>
      <w:pPr>
        <w:tabs>
          <w:tab w:val="num" w:pos="283"/>
        </w:tabs>
        <w:ind w:left="283" w:hanging="283"/>
      </w:pPr>
      <w:rPr>
        <w:rFonts w:ascii="Arial" w:hAnsi="Arial" w:cs="Arial"/>
        <w:b w:val="0"/>
        <w:i w:val="0"/>
        <w:color w:val="D58001" w:themeColor="accent2"/>
        <w:sz w:val="18"/>
        <w:u w:val="none"/>
      </w:rPr>
    </w:lvl>
    <w:lvl w:ilvl="8">
      <w:start w:val="9"/>
      <w:numFmt w:val="bullet"/>
      <w:lvlText w:val="●"/>
      <w:lvlJc w:val="left"/>
      <w:pPr>
        <w:tabs>
          <w:tab w:val="num" w:pos="283"/>
        </w:tabs>
        <w:ind w:left="283" w:hanging="283"/>
      </w:pPr>
      <w:rPr>
        <w:rFonts w:ascii="Arial" w:hAnsi="Arial" w:cs="Arial"/>
        <w:b w:val="0"/>
        <w:i w:val="0"/>
        <w:color w:val="D58001" w:themeColor="accent2"/>
        <w:sz w:val="18"/>
        <w:u w:val="none"/>
      </w:rPr>
    </w:lvl>
  </w:abstractNum>
  <w:abstractNum w:abstractNumId="18" w15:restartNumberingAfterBreak="0">
    <w:nsid w:val="588407A8"/>
    <w:multiLevelType w:val="multilevel"/>
    <w:tmpl w:val="F2CC46F2"/>
    <w:styleLink w:val="NumberingTheSchedule"/>
    <w:lvl w:ilvl="0">
      <w:start w:val="1"/>
      <w:numFmt w:val="none"/>
      <w:pStyle w:val="ScheduleThe"/>
      <w:suff w:val="nothing"/>
      <w:lvlText w:val="The Schedule"/>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15:restartNumberingAfterBreak="0">
    <w:nsid w:val="5F8F4B88"/>
    <w:multiLevelType w:val="multilevel"/>
    <w:tmpl w:val="5A04E0DC"/>
    <w:styleLink w:val="SectionList"/>
    <w:lvl w:ilvl="0">
      <w:start w:val="1"/>
      <w:numFmt w:val="upperLetter"/>
      <w:lvlText w:val="SECTION (%1)"/>
      <w:lvlJc w:val="left"/>
      <w:pPr>
        <w:ind w:left="357" w:hanging="357"/>
      </w:pPr>
      <w:rPr>
        <w:rFonts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0" w15:restartNumberingAfterBreak="0">
    <w:nsid w:val="658F5B37"/>
    <w:multiLevelType w:val="multilevel"/>
    <w:tmpl w:val="EF8A22A6"/>
    <w:styleLink w:val="NumberingSchedules"/>
    <w:lvl w:ilvl="0">
      <w:start w:val="1"/>
      <w:numFmt w:val="none"/>
      <w:pStyle w:val="ScheduleSub"/>
      <w:suff w:val="nothing"/>
      <w:lvlText w:val=""/>
      <w:lvlJc w:val="left"/>
      <w:pPr>
        <w:ind w:left="0" w:firstLine="0"/>
      </w:pPr>
      <w:rPr>
        <w:rFonts w:hint="default"/>
      </w:rPr>
    </w:lvl>
    <w:lvl w:ilvl="1">
      <w:start w:val="1"/>
      <w:numFmt w:val="decimal"/>
      <w:pStyle w:val="Sch1Heading"/>
      <w:lvlText w:val="%2"/>
      <w:lvlJc w:val="left"/>
      <w:pPr>
        <w:tabs>
          <w:tab w:val="num" w:pos="720"/>
        </w:tabs>
        <w:ind w:left="720" w:hanging="720"/>
      </w:pPr>
      <w:rPr>
        <w:rFonts w:hint="default"/>
      </w:rPr>
    </w:lvl>
    <w:lvl w:ilvl="2">
      <w:start w:val="1"/>
      <w:numFmt w:val="decimal"/>
      <w:pStyle w:val="Sch2Number"/>
      <w:lvlText w:val="%2.%3"/>
      <w:lvlJc w:val="left"/>
      <w:pPr>
        <w:tabs>
          <w:tab w:val="num" w:pos="720"/>
        </w:tabs>
        <w:ind w:left="720" w:hanging="720"/>
      </w:pPr>
      <w:rPr>
        <w:rFonts w:hint="default"/>
        <w:b w:val="0"/>
        <w:i w:val="0"/>
      </w:rPr>
    </w:lvl>
    <w:lvl w:ilvl="3">
      <w:start w:val="1"/>
      <w:numFmt w:val="lowerLetter"/>
      <w:pStyle w:val="Sch3Number"/>
      <w:lvlText w:val="(%4)"/>
      <w:lvlJc w:val="left"/>
      <w:pPr>
        <w:tabs>
          <w:tab w:val="num" w:pos="1440"/>
        </w:tabs>
        <w:ind w:left="1440" w:hanging="720"/>
      </w:pPr>
      <w:rPr>
        <w:rFonts w:hint="default"/>
        <w:b w:val="0"/>
        <w:i w:val="0"/>
      </w:rPr>
    </w:lvl>
    <w:lvl w:ilvl="4">
      <w:start w:val="1"/>
      <w:numFmt w:val="lowerRoman"/>
      <w:pStyle w:val="Sch4Number"/>
      <w:lvlText w:val="(%5)"/>
      <w:lvlJc w:val="left"/>
      <w:pPr>
        <w:tabs>
          <w:tab w:val="num" w:pos="2160"/>
        </w:tabs>
        <w:ind w:left="2160" w:hanging="720"/>
      </w:pPr>
      <w:rPr>
        <w:rFonts w:hint="default"/>
        <w:b w:val="0"/>
        <w:i w:val="0"/>
      </w:rPr>
    </w:lvl>
    <w:lvl w:ilvl="5">
      <w:start w:val="1"/>
      <w:numFmt w:val="upperLetter"/>
      <w:pStyle w:val="Sch5Number"/>
      <w:lvlText w:val="(%6)"/>
      <w:lvlJc w:val="left"/>
      <w:pPr>
        <w:tabs>
          <w:tab w:val="num" w:pos="2880"/>
        </w:tabs>
        <w:ind w:left="2880" w:hanging="720"/>
      </w:pPr>
      <w:rPr>
        <w:rFonts w:hint="default"/>
        <w:b w:val="0"/>
        <w:i w:val="0"/>
      </w:rPr>
    </w:lvl>
    <w:lvl w:ilvl="6">
      <w:start w:val="1"/>
      <w:numFmt w:val="decimal"/>
      <w:pStyle w:val="Sch6Number"/>
      <w:lvlText w:val="%7)"/>
      <w:lvlJc w:val="left"/>
      <w:pPr>
        <w:tabs>
          <w:tab w:val="num" w:pos="3600"/>
        </w:tabs>
        <w:ind w:left="3600" w:hanging="720"/>
      </w:pPr>
      <w:rPr>
        <w:rFonts w:hint="default"/>
      </w:rPr>
    </w:lvl>
    <w:lvl w:ilvl="7">
      <w:start w:val="1"/>
      <w:numFmt w:val="lowerLetter"/>
      <w:pStyle w:val="Sch7Number"/>
      <w:lvlText w:val="%8)"/>
      <w:lvlJc w:val="left"/>
      <w:pPr>
        <w:tabs>
          <w:tab w:val="num" w:pos="4321"/>
        </w:tabs>
        <w:ind w:left="4321" w:hanging="721"/>
      </w:pPr>
      <w:rPr>
        <w:rFonts w:hint="default"/>
      </w:rPr>
    </w:lvl>
    <w:lvl w:ilvl="8">
      <w:start w:val="1"/>
      <w:numFmt w:val="none"/>
      <w:suff w:val="nothing"/>
      <w:lvlText w:val=""/>
      <w:lvlJc w:val="left"/>
      <w:pPr>
        <w:ind w:left="0" w:firstLine="0"/>
      </w:pPr>
      <w:rPr>
        <w:rFonts w:hint="default"/>
      </w:rPr>
    </w:lvl>
  </w:abstractNum>
  <w:abstractNum w:abstractNumId="21" w15:restartNumberingAfterBreak="0">
    <w:nsid w:val="65EB2972"/>
    <w:multiLevelType w:val="multilevel"/>
    <w:tmpl w:val="35F67D14"/>
    <w:numStyleLink w:val="NumberingParties"/>
  </w:abstractNum>
  <w:abstractNum w:abstractNumId="22" w15:restartNumberingAfterBreak="0">
    <w:nsid w:val="675D27BC"/>
    <w:multiLevelType w:val="multilevel"/>
    <w:tmpl w:val="62FA6FC8"/>
    <w:numStyleLink w:val="AppendixNumbering"/>
  </w:abstractNum>
  <w:abstractNum w:abstractNumId="23" w15:restartNumberingAfterBreak="0">
    <w:nsid w:val="702E5545"/>
    <w:multiLevelType w:val="multilevel"/>
    <w:tmpl w:val="35F67D14"/>
    <w:styleLink w:val="NumberingParties"/>
    <w:lvl w:ilvl="0">
      <w:start w:val="1"/>
      <w:numFmt w:val="decimal"/>
      <w:pStyle w:val="Parties1"/>
      <w:lvlText w:val="(%1)"/>
      <w:lvlJc w:val="left"/>
      <w:pPr>
        <w:tabs>
          <w:tab w:val="num" w:pos="720"/>
        </w:tabs>
        <w:ind w:left="720" w:hanging="720"/>
      </w:pPr>
      <w:rPr>
        <w:rFonts w:hint="default"/>
        <w:b w:val="0"/>
        <w:i w:val="0"/>
      </w:rPr>
    </w:lvl>
    <w:lvl w:ilvl="1">
      <w:start w:val="1"/>
      <w:numFmt w:val="lowerLetter"/>
      <w:pStyle w:val="Parties2"/>
      <w:lvlText w:val="(%2)"/>
      <w:lvlJc w:val="left"/>
      <w:pPr>
        <w:tabs>
          <w:tab w:val="num" w:pos="1440"/>
        </w:tabs>
        <w:ind w:left="1440" w:hanging="720"/>
      </w:pPr>
      <w:rPr>
        <w:rFonts w:hint="default"/>
        <w:b w:val="0"/>
        <w:i w:val="0"/>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4" w15:restartNumberingAfterBreak="0">
    <w:nsid w:val="76BA1078"/>
    <w:multiLevelType w:val="multilevel"/>
    <w:tmpl w:val="427E54E8"/>
    <w:styleLink w:val="NumberingBulletsMarketing"/>
    <w:lvl w:ilvl="0">
      <w:start w:val="1"/>
      <w:numFmt w:val="bullet"/>
      <w:lvlRestart w:val="0"/>
      <w:lvlText w:val="●"/>
      <w:lvlJc w:val="left"/>
      <w:pPr>
        <w:tabs>
          <w:tab w:val="num" w:pos="283"/>
        </w:tabs>
        <w:ind w:left="283" w:hanging="283"/>
      </w:pPr>
      <w:rPr>
        <w:rFonts w:ascii="Arial" w:hAnsi="Arial" w:hint="default"/>
        <w:b w:val="0"/>
        <w:i w:val="0"/>
        <w:color w:val="auto"/>
        <w:sz w:val="18"/>
        <w:u w:val="none"/>
      </w:rPr>
    </w:lvl>
    <w:lvl w:ilvl="1">
      <w:start w:val="2"/>
      <w:numFmt w:val="bullet"/>
      <w:lvlText w:val="○"/>
      <w:lvlJc w:val="left"/>
      <w:pPr>
        <w:tabs>
          <w:tab w:val="num" w:pos="567"/>
        </w:tabs>
        <w:ind w:left="567" w:hanging="284"/>
      </w:pPr>
      <w:rPr>
        <w:rFonts w:ascii="Arial" w:hAnsi="Arial" w:hint="default"/>
        <w:b w:val="0"/>
        <w:i w:val="0"/>
        <w:color w:val="auto"/>
        <w:sz w:val="18"/>
        <w:u w:val="none"/>
      </w:rPr>
    </w:lvl>
    <w:lvl w:ilvl="2">
      <w:start w:val="3"/>
      <w:numFmt w:val="bullet"/>
      <w:lvlText w:val="●"/>
      <w:lvlJc w:val="left"/>
      <w:pPr>
        <w:tabs>
          <w:tab w:val="num" w:pos="283"/>
        </w:tabs>
        <w:ind w:left="283" w:hanging="283"/>
      </w:pPr>
      <w:rPr>
        <w:rFonts w:ascii="Arial" w:hAnsi="Arial" w:hint="default"/>
        <w:b w:val="0"/>
        <w:i w:val="0"/>
        <w:color w:val="auto"/>
        <w:sz w:val="18"/>
        <w:u w:val="none"/>
      </w:rPr>
    </w:lvl>
    <w:lvl w:ilvl="3">
      <w:start w:val="4"/>
      <w:numFmt w:val="bullet"/>
      <w:lvlText w:val="○"/>
      <w:lvlJc w:val="left"/>
      <w:pPr>
        <w:tabs>
          <w:tab w:val="num" w:pos="567"/>
        </w:tabs>
        <w:ind w:left="567" w:hanging="284"/>
      </w:pPr>
      <w:rPr>
        <w:rFonts w:ascii="Arial" w:hAnsi="Arial" w:hint="default"/>
        <w:b w:val="0"/>
        <w:i w:val="0"/>
        <w:color w:val="auto"/>
        <w:sz w:val="18"/>
        <w:u w:val="none"/>
      </w:rPr>
    </w:lvl>
    <w:lvl w:ilvl="4">
      <w:start w:val="5"/>
      <w:numFmt w:val="bullet"/>
      <w:lvlText w:val="●"/>
      <w:lvlJc w:val="left"/>
      <w:pPr>
        <w:tabs>
          <w:tab w:val="num" w:pos="283"/>
        </w:tabs>
        <w:ind w:left="283" w:hanging="283"/>
      </w:pPr>
      <w:rPr>
        <w:rFonts w:ascii="Arial" w:hAnsi="Arial" w:hint="default"/>
        <w:b w:val="0"/>
        <w:i w:val="0"/>
        <w:color w:val="auto"/>
        <w:sz w:val="18"/>
        <w:u w:val="none"/>
      </w:rPr>
    </w:lvl>
    <w:lvl w:ilvl="5">
      <w:start w:val="6"/>
      <w:numFmt w:val="bullet"/>
      <w:lvlText w:val="○"/>
      <w:lvlJc w:val="left"/>
      <w:pPr>
        <w:tabs>
          <w:tab w:val="num" w:pos="567"/>
        </w:tabs>
        <w:ind w:left="567" w:hanging="284"/>
      </w:pPr>
      <w:rPr>
        <w:rFonts w:ascii="Arial" w:hAnsi="Arial" w:hint="default"/>
        <w:b w:val="0"/>
        <w:i w:val="0"/>
        <w:color w:val="auto"/>
        <w:sz w:val="18"/>
        <w:u w:val="none"/>
      </w:rPr>
    </w:lvl>
    <w:lvl w:ilvl="6">
      <w:start w:val="7"/>
      <w:numFmt w:val="bullet"/>
      <w:lvlText w:val="●"/>
      <w:lvlJc w:val="left"/>
      <w:pPr>
        <w:tabs>
          <w:tab w:val="num" w:pos="284"/>
        </w:tabs>
        <w:ind w:left="284" w:hanging="284"/>
      </w:pPr>
      <w:rPr>
        <w:rFonts w:ascii="Arial" w:hAnsi="Arial" w:hint="default"/>
        <w:b w:val="0"/>
        <w:i w:val="0"/>
        <w:color w:val="auto"/>
        <w:sz w:val="18"/>
        <w:u w:val="none"/>
      </w:rPr>
    </w:lvl>
    <w:lvl w:ilvl="7">
      <w:start w:val="8"/>
      <w:numFmt w:val="bullet"/>
      <w:lvlText w:val="●"/>
      <w:lvlJc w:val="left"/>
      <w:pPr>
        <w:tabs>
          <w:tab w:val="num" w:pos="284"/>
        </w:tabs>
        <w:ind w:left="284" w:hanging="284"/>
      </w:pPr>
      <w:rPr>
        <w:rFonts w:ascii="Arial" w:hAnsi="Arial" w:hint="default"/>
        <w:b w:val="0"/>
        <w:i w:val="0"/>
        <w:color w:val="auto"/>
        <w:sz w:val="18"/>
        <w:u w:val="none"/>
      </w:rPr>
    </w:lvl>
    <w:lvl w:ilvl="8">
      <w:start w:val="9"/>
      <w:numFmt w:val="bullet"/>
      <w:lvlText w:val="●"/>
      <w:lvlJc w:val="left"/>
      <w:pPr>
        <w:tabs>
          <w:tab w:val="num" w:pos="284"/>
        </w:tabs>
        <w:ind w:left="284" w:hanging="284"/>
      </w:pPr>
      <w:rPr>
        <w:rFonts w:ascii="Arial" w:hAnsi="Arial" w:hint="default"/>
        <w:b w:val="0"/>
        <w:i w:val="0"/>
        <w:color w:val="auto"/>
        <w:sz w:val="18"/>
        <w:u w:val="none"/>
      </w:rPr>
    </w:lvl>
  </w:abstractNum>
  <w:num w:numId="1" w16cid:durableId="1908488645">
    <w:abstractNumId w:val="19"/>
  </w:num>
  <w:num w:numId="2" w16cid:durableId="1894191495">
    <w:abstractNumId w:val="3"/>
  </w:num>
  <w:num w:numId="3" w16cid:durableId="994183540">
    <w:abstractNumId w:val="22"/>
  </w:num>
  <w:num w:numId="4" w16cid:durableId="1307392838">
    <w:abstractNumId w:val="13"/>
  </w:num>
  <w:num w:numId="5" w16cid:durableId="1558970783">
    <w:abstractNumId w:val="14"/>
  </w:num>
  <w:num w:numId="6" w16cid:durableId="576020783">
    <w:abstractNumId w:val="9"/>
  </w:num>
  <w:num w:numId="7" w16cid:durableId="1821656504">
    <w:abstractNumId w:val="24"/>
  </w:num>
  <w:num w:numId="8" w16cid:durableId="1690597579">
    <w:abstractNumId w:val="16"/>
  </w:num>
  <w:num w:numId="9" w16cid:durableId="1880512403">
    <w:abstractNumId w:val="2"/>
  </w:num>
  <w:num w:numId="10" w16cid:durableId="934551931">
    <w:abstractNumId w:val="1"/>
  </w:num>
  <w:num w:numId="11" w16cid:durableId="643319839">
    <w:abstractNumId w:val="23"/>
  </w:num>
  <w:num w:numId="12" w16cid:durableId="1465781307">
    <w:abstractNumId w:val="4"/>
  </w:num>
  <w:num w:numId="13" w16cid:durableId="983702405">
    <w:abstractNumId w:val="20"/>
  </w:num>
  <w:num w:numId="14" w16cid:durableId="1953826824">
    <w:abstractNumId w:val="0"/>
  </w:num>
  <w:num w:numId="15" w16cid:durableId="584581758">
    <w:abstractNumId w:val="11"/>
  </w:num>
  <w:num w:numId="16" w16cid:durableId="2032099043">
    <w:abstractNumId w:val="18"/>
  </w:num>
  <w:num w:numId="17" w16cid:durableId="666324977">
    <w:abstractNumId w:val="21"/>
  </w:num>
  <w:num w:numId="18" w16cid:durableId="237785179">
    <w:abstractNumId w:val="6"/>
  </w:num>
  <w:num w:numId="19" w16cid:durableId="1451128004">
    <w:abstractNumId w:val="5"/>
  </w:num>
  <w:num w:numId="20" w16cid:durableId="303975701">
    <w:abstractNumId w:val="12"/>
  </w:num>
  <w:num w:numId="21" w16cid:durableId="1686858744">
    <w:abstractNumId w:val="8"/>
  </w:num>
  <w:num w:numId="22" w16cid:durableId="300310125">
    <w:abstractNumId w:val="15"/>
  </w:num>
  <w:num w:numId="23" w16cid:durableId="1511992466">
    <w:abstractNumId w:val="19"/>
  </w:num>
  <w:num w:numId="24" w16cid:durableId="1035272228">
    <w:abstractNumId w:val="10"/>
  </w:num>
  <w:num w:numId="25" w16cid:durableId="1126582565">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TMS_Template_ID" w:val="0"/>
  </w:docVars>
  <w:rsids>
    <w:rsidRoot w:val="00F10C55"/>
    <w:rsid w:val="00041136"/>
    <w:rsid w:val="000B17B8"/>
    <w:rsid w:val="000D2F6C"/>
    <w:rsid w:val="00152A3E"/>
    <w:rsid w:val="002447B7"/>
    <w:rsid w:val="002D66BD"/>
    <w:rsid w:val="003709EE"/>
    <w:rsid w:val="00496B16"/>
    <w:rsid w:val="004A5486"/>
    <w:rsid w:val="004C07FD"/>
    <w:rsid w:val="004D79F7"/>
    <w:rsid w:val="004E5590"/>
    <w:rsid w:val="00555878"/>
    <w:rsid w:val="005911CC"/>
    <w:rsid w:val="00633820"/>
    <w:rsid w:val="00695799"/>
    <w:rsid w:val="006E36FA"/>
    <w:rsid w:val="007E4E0F"/>
    <w:rsid w:val="00957D3B"/>
    <w:rsid w:val="00957FA1"/>
    <w:rsid w:val="009800B6"/>
    <w:rsid w:val="009B4C98"/>
    <w:rsid w:val="00A435E6"/>
    <w:rsid w:val="00A57DBF"/>
    <w:rsid w:val="00A9500E"/>
    <w:rsid w:val="00B03AA1"/>
    <w:rsid w:val="00B30FD7"/>
    <w:rsid w:val="00B345E3"/>
    <w:rsid w:val="00B41940"/>
    <w:rsid w:val="00C63D48"/>
    <w:rsid w:val="00CE617F"/>
    <w:rsid w:val="00DC4C75"/>
    <w:rsid w:val="00DD00FD"/>
    <w:rsid w:val="00E0786C"/>
    <w:rsid w:val="00E6315F"/>
    <w:rsid w:val="00E64A5D"/>
    <w:rsid w:val="00E64FFE"/>
    <w:rsid w:val="00F02F44"/>
    <w:rsid w:val="00F07176"/>
    <w:rsid w:val="00F10C55"/>
    <w:rsid w:val="00F116C0"/>
    <w:rsid w:val="00F31601"/>
    <w:rsid w:val="00FA01B6"/>
    <w:rsid w:val="00FD6C30"/>
    <w:rsid w:val="00FF48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746252"/>
  <w15:chartTrackingRefBased/>
  <w15:docId w15:val="{5FBD1BE4-D5FA-4EA1-AC84-FCFD94282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en-GB"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2" w:qFormat="1"/>
    <w:lsdException w:name="heading 2" w:semiHidden="1" w:uiPriority="92" w:unhideWhenUsed="1" w:qFormat="1"/>
    <w:lsdException w:name="heading 3" w:semiHidden="1" w:uiPriority="92" w:unhideWhenUsed="1" w:qFormat="1"/>
    <w:lsdException w:name="heading 4" w:semiHidden="1" w:uiPriority="92" w:unhideWhenUsed="1" w:qFormat="1"/>
    <w:lsdException w:name="heading 5" w:semiHidden="1" w:uiPriority="92" w:unhideWhenUsed="1" w:qFormat="1"/>
    <w:lsdException w:name="heading 6" w:semiHidden="1" w:uiPriority="92" w:unhideWhenUsed="1" w:qFormat="1"/>
    <w:lsdException w:name="heading 7" w:semiHidden="1" w:uiPriority="92" w:unhideWhenUsed="1" w:qFormat="1"/>
    <w:lsdException w:name="heading 8" w:semiHidden="1" w:uiPriority="92" w:unhideWhenUsed="1" w:qFormat="1"/>
    <w:lsdException w:name="heading 9" w:semiHidden="1" w:uiPriority="9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iPriority="5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7"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54" w:unhideWhenUsed="1" w:qFormat="1"/>
    <w:lsdException w:name="Body Text 3" w:semiHidden="1" w:uiPriority="54"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93"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03AA1"/>
    <w:pPr>
      <w:spacing w:line="288" w:lineRule="auto"/>
    </w:pPr>
    <w:rPr>
      <w:rFonts w:eastAsiaTheme="minorEastAsia"/>
      <w:lang w:eastAsia="en-GB"/>
    </w:rPr>
  </w:style>
  <w:style w:type="paragraph" w:styleId="Heading1">
    <w:name w:val="heading 1"/>
    <w:basedOn w:val="BodyColour"/>
    <w:next w:val="BodyText"/>
    <w:link w:val="Heading1Char"/>
    <w:uiPriority w:val="92"/>
    <w:qFormat/>
    <w:rsid w:val="00B03AA1"/>
    <w:pPr>
      <w:keepNext/>
      <w:spacing w:before="240"/>
      <w:outlineLvl w:val="0"/>
    </w:pPr>
    <w:rPr>
      <w:b/>
      <w:bCs/>
      <w:caps/>
      <w:sz w:val="32"/>
      <w:szCs w:val="32"/>
    </w:rPr>
  </w:style>
  <w:style w:type="paragraph" w:styleId="Heading2">
    <w:name w:val="heading 2"/>
    <w:basedOn w:val="BodyColour"/>
    <w:next w:val="BodyText"/>
    <w:link w:val="Heading2Char"/>
    <w:uiPriority w:val="92"/>
    <w:qFormat/>
    <w:rsid w:val="00B03AA1"/>
    <w:pPr>
      <w:keepNext/>
      <w:spacing w:before="240"/>
      <w:outlineLvl w:val="1"/>
    </w:pPr>
    <w:rPr>
      <w:b/>
      <w:bCs/>
      <w:iCs/>
      <w:caps/>
      <w:sz w:val="24"/>
      <w:szCs w:val="28"/>
    </w:rPr>
  </w:style>
  <w:style w:type="paragraph" w:styleId="Heading3">
    <w:name w:val="heading 3"/>
    <w:basedOn w:val="BodyColour"/>
    <w:next w:val="BodyText"/>
    <w:link w:val="Heading3Char"/>
    <w:uiPriority w:val="92"/>
    <w:qFormat/>
    <w:rsid w:val="00B03AA1"/>
    <w:pPr>
      <w:keepNext/>
      <w:spacing w:before="240"/>
      <w:outlineLvl w:val="2"/>
    </w:pPr>
    <w:rPr>
      <w:b/>
      <w:bCs/>
      <w:caps/>
      <w:szCs w:val="26"/>
    </w:rPr>
  </w:style>
  <w:style w:type="paragraph" w:styleId="Heading4">
    <w:name w:val="heading 4"/>
    <w:basedOn w:val="BodyColour"/>
    <w:next w:val="BodyText"/>
    <w:link w:val="Heading4Char"/>
    <w:uiPriority w:val="92"/>
    <w:qFormat/>
    <w:rsid w:val="00B03AA1"/>
    <w:pPr>
      <w:keepNext/>
      <w:spacing w:before="240"/>
      <w:outlineLvl w:val="3"/>
    </w:pPr>
    <w:rPr>
      <w:rFonts w:eastAsiaTheme="majorEastAsia" w:cstheme="majorBidi"/>
      <w:b/>
      <w:iCs/>
      <w:caps/>
    </w:rPr>
  </w:style>
  <w:style w:type="paragraph" w:styleId="Heading5">
    <w:name w:val="heading 5"/>
    <w:basedOn w:val="Heading4"/>
    <w:next w:val="BodyText"/>
    <w:link w:val="Heading5Char"/>
    <w:uiPriority w:val="92"/>
    <w:rsid w:val="00B03AA1"/>
    <w:pPr>
      <w:outlineLvl w:val="4"/>
    </w:pPr>
    <w:rPr>
      <w:b w:val="0"/>
      <w:sz w:val="18"/>
    </w:rPr>
  </w:style>
  <w:style w:type="paragraph" w:styleId="Heading6">
    <w:name w:val="heading 6"/>
    <w:basedOn w:val="Heading4"/>
    <w:next w:val="BodyText"/>
    <w:link w:val="Heading6Char"/>
    <w:uiPriority w:val="92"/>
    <w:semiHidden/>
    <w:rsid w:val="00B03AA1"/>
    <w:pPr>
      <w:outlineLvl w:val="5"/>
    </w:pPr>
    <w:rPr>
      <w:b w:val="0"/>
      <w:sz w:val="18"/>
    </w:rPr>
  </w:style>
  <w:style w:type="paragraph" w:styleId="Heading7">
    <w:name w:val="heading 7"/>
    <w:basedOn w:val="Heading4"/>
    <w:next w:val="BodyText"/>
    <w:link w:val="Heading7Char"/>
    <w:uiPriority w:val="92"/>
    <w:semiHidden/>
    <w:rsid w:val="00B03AA1"/>
    <w:pPr>
      <w:outlineLvl w:val="6"/>
    </w:pPr>
    <w:rPr>
      <w:b w:val="0"/>
      <w:iCs w:val="0"/>
      <w:sz w:val="18"/>
    </w:rPr>
  </w:style>
  <w:style w:type="paragraph" w:styleId="Heading8">
    <w:name w:val="heading 8"/>
    <w:basedOn w:val="Heading4"/>
    <w:next w:val="BodyText"/>
    <w:link w:val="Heading8Char"/>
    <w:uiPriority w:val="92"/>
    <w:semiHidden/>
    <w:rsid w:val="00B03AA1"/>
    <w:pPr>
      <w:outlineLvl w:val="7"/>
    </w:pPr>
    <w:rPr>
      <w:b w:val="0"/>
      <w:sz w:val="18"/>
      <w:szCs w:val="21"/>
    </w:rPr>
  </w:style>
  <w:style w:type="paragraph" w:styleId="Heading9">
    <w:name w:val="heading 9"/>
    <w:basedOn w:val="Heading4"/>
    <w:next w:val="BodyText"/>
    <w:link w:val="Heading9Char"/>
    <w:uiPriority w:val="92"/>
    <w:semiHidden/>
    <w:rsid w:val="00B03AA1"/>
    <w:pPr>
      <w:outlineLvl w:val="8"/>
    </w:pPr>
    <w:rPr>
      <w:b w:val="0"/>
      <w:iCs w:val="0"/>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54"/>
    <w:qFormat/>
    <w:rsid w:val="00B03AA1"/>
    <w:pPr>
      <w:spacing w:after="240"/>
    </w:pPr>
  </w:style>
  <w:style w:type="character" w:customStyle="1" w:styleId="BodyTextChar">
    <w:name w:val="Body Text Char"/>
    <w:basedOn w:val="DefaultParagraphFont"/>
    <w:link w:val="BodyText"/>
    <w:uiPriority w:val="54"/>
    <w:rsid w:val="00B03AA1"/>
    <w:rPr>
      <w:rFonts w:eastAsiaTheme="minorEastAsia"/>
      <w:lang w:eastAsia="en-GB"/>
    </w:rPr>
  </w:style>
  <w:style w:type="table" w:customStyle="1" w:styleId="AGTable">
    <w:name w:val="AG Table"/>
    <w:basedOn w:val="TableNormal"/>
    <w:uiPriority w:val="99"/>
    <w:rsid w:val="00B03AA1"/>
    <w:pPr>
      <w:jc w:val="left"/>
    </w:pPr>
    <w:rPr>
      <w:rFonts w:eastAsiaTheme="minorEastAsia"/>
      <w:sz w:val="18"/>
      <w:szCs w:val="18"/>
      <w:lang w:eastAsia="en-GB"/>
    </w:rPr>
    <w:tblPr>
      <w:tblStyleRowBandSize w:val="1"/>
      <w:tblBorders>
        <w:top w:val="single" w:sz="4" w:space="0" w:color="71859A"/>
        <w:bottom w:val="single" w:sz="4" w:space="0" w:color="71859A"/>
        <w:insideH w:val="single" w:sz="4" w:space="0" w:color="435B76" w:themeColor="text2"/>
        <w:insideV w:val="single" w:sz="4" w:space="0" w:color="D58001" w:themeColor="accent2"/>
      </w:tblBorders>
      <w:tblCellMar>
        <w:bottom w:w="108" w:type="dxa"/>
      </w:tblCellMar>
    </w:tblPr>
    <w:tcPr>
      <w:shd w:val="clear" w:color="auto" w:fill="D5DDE7" w:themeFill="text2" w:themeFillTint="33"/>
    </w:tcPr>
    <w:tblStylePr w:type="firstRow">
      <w:pPr>
        <w:jc w:val="left"/>
      </w:pPr>
      <w:rPr>
        <w:rFonts w:ascii="Arial" w:hAnsi="Arial"/>
        <w:color w:val="E6E6E6" w:themeColor="background2"/>
        <w:sz w:val="18"/>
      </w:rPr>
      <w:tblPr/>
      <w:tcPr>
        <w:shd w:val="clear" w:color="auto" w:fill="71859A"/>
      </w:tcPr>
    </w:tblStylePr>
    <w:tblStylePr w:type="band1Horz">
      <w:rPr>
        <w:rFonts w:ascii="Arial" w:hAnsi="Arial"/>
        <w:sz w:val="18"/>
      </w:rPr>
      <w:tblPr/>
      <w:tcPr>
        <w:tcBorders>
          <w:top w:val="nil"/>
        </w:tcBorders>
        <w:shd w:val="clear" w:color="auto" w:fill="E2E6EA"/>
      </w:tcPr>
    </w:tblStylePr>
    <w:tblStylePr w:type="band2Horz">
      <w:rPr>
        <w:rFonts w:ascii="Arial" w:hAnsi="Arial"/>
        <w:sz w:val="18"/>
      </w:rPr>
      <w:tblPr/>
      <w:tcPr>
        <w:shd w:val="clear" w:color="auto" w:fill="E2E6EA"/>
      </w:tcPr>
    </w:tblStylePr>
  </w:style>
  <w:style w:type="paragraph" w:customStyle="1" w:styleId="BodyColour">
    <w:name w:val="Body Colour"/>
    <w:basedOn w:val="BodyText"/>
    <w:uiPriority w:val="54"/>
    <w:rsid w:val="00B03AA1"/>
    <w:pPr>
      <w:jc w:val="left"/>
    </w:pPr>
    <w:rPr>
      <w:rFonts w:eastAsia="Times New Roman" w:cs="Arial"/>
      <w:color w:val="435B76" w:themeColor="text2"/>
      <w:lang w:eastAsia="en-US"/>
    </w:rPr>
  </w:style>
  <w:style w:type="paragraph" w:customStyle="1" w:styleId="BodyText1">
    <w:name w:val="Body Text 1"/>
    <w:basedOn w:val="BodyText"/>
    <w:link w:val="BodyText1Char"/>
    <w:uiPriority w:val="54"/>
    <w:qFormat/>
    <w:rsid w:val="00B03AA1"/>
    <w:pPr>
      <w:tabs>
        <w:tab w:val="left" w:pos="720"/>
      </w:tabs>
      <w:ind w:left="720"/>
    </w:pPr>
  </w:style>
  <w:style w:type="character" w:customStyle="1" w:styleId="BodyText1Char">
    <w:name w:val="Body Text 1 Char"/>
    <w:basedOn w:val="BodyTextChar"/>
    <w:link w:val="BodyText1"/>
    <w:uiPriority w:val="54"/>
    <w:rsid w:val="00B03AA1"/>
    <w:rPr>
      <w:rFonts w:eastAsiaTheme="minorEastAsia"/>
      <w:lang w:eastAsia="en-GB"/>
    </w:rPr>
  </w:style>
  <w:style w:type="paragraph" w:customStyle="1" w:styleId="BodyText1Hanging">
    <w:name w:val="Body Text 1 Hanging"/>
    <w:basedOn w:val="BodyText"/>
    <w:link w:val="BodyText1HangingChar"/>
    <w:uiPriority w:val="55"/>
    <w:rsid w:val="00B03AA1"/>
    <w:pPr>
      <w:ind w:left="720" w:hanging="720"/>
    </w:pPr>
  </w:style>
  <w:style w:type="character" w:customStyle="1" w:styleId="BodyText1HangingChar">
    <w:name w:val="Body Text 1 Hanging Char"/>
    <w:basedOn w:val="BodyTextChar"/>
    <w:link w:val="BodyText1Hanging"/>
    <w:uiPriority w:val="55"/>
    <w:rsid w:val="00B03AA1"/>
    <w:rPr>
      <w:rFonts w:eastAsiaTheme="minorEastAsia"/>
      <w:lang w:eastAsia="en-GB"/>
    </w:rPr>
  </w:style>
  <w:style w:type="paragraph" w:styleId="BodyText2">
    <w:name w:val="Body Text 2"/>
    <w:basedOn w:val="BodyText"/>
    <w:link w:val="BodyText2Char"/>
    <w:uiPriority w:val="54"/>
    <w:rsid w:val="00B03AA1"/>
    <w:pPr>
      <w:tabs>
        <w:tab w:val="left" w:pos="720"/>
      </w:tabs>
      <w:ind w:left="720"/>
    </w:pPr>
  </w:style>
  <w:style w:type="character" w:customStyle="1" w:styleId="BodyText2Char">
    <w:name w:val="Body Text 2 Char"/>
    <w:basedOn w:val="DefaultParagraphFont"/>
    <w:link w:val="BodyText2"/>
    <w:uiPriority w:val="54"/>
    <w:rsid w:val="00B03AA1"/>
    <w:rPr>
      <w:rFonts w:eastAsiaTheme="minorEastAsia"/>
      <w:lang w:eastAsia="en-GB"/>
    </w:rPr>
  </w:style>
  <w:style w:type="paragraph" w:customStyle="1" w:styleId="BodyText2Hanging">
    <w:name w:val="Body Text 2 Hanging"/>
    <w:basedOn w:val="BodyText"/>
    <w:link w:val="BodyText2HangingChar"/>
    <w:uiPriority w:val="55"/>
    <w:rsid w:val="00B03AA1"/>
    <w:pPr>
      <w:ind w:left="720" w:hanging="720"/>
    </w:pPr>
  </w:style>
  <w:style w:type="character" w:customStyle="1" w:styleId="BodyText2HangingChar">
    <w:name w:val="Body Text 2 Hanging Char"/>
    <w:basedOn w:val="BodyTextChar"/>
    <w:link w:val="BodyText2Hanging"/>
    <w:uiPriority w:val="55"/>
    <w:rsid w:val="00B03AA1"/>
    <w:rPr>
      <w:rFonts w:eastAsiaTheme="minorEastAsia"/>
      <w:lang w:eastAsia="en-GB"/>
    </w:rPr>
  </w:style>
  <w:style w:type="paragraph" w:styleId="BodyText3">
    <w:name w:val="Body Text 3"/>
    <w:basedOn w:val="BodyText"/>
    <w:link w:val="BodyText3Char"/>
    <w:uiPriority w:val="54"/>
    <w:rsid w:val="00B03AA1"/>
    <w:pPr>
      <w:ind w:left="1440"/>
    </w:pPr>
  </w:style>
  <w:style w:type="character" w:customStyle="1" w:styleId="BodyText3Char">
    <w:name w:val="Body Text 3 Char"/>
    <w:basedOn w:val="DefaultParagraphFont"/>
    <w:link w:val="BodyText3"/>
    <w:uiPriority w:val="54"/>
    <w:rsid w:val="00B03AA1"/>
    <w:rPr>
      <w:rFonts w:eastAsiaTheme="minorEastAsia"/>
      <w:lang w:eastAsia="en-GB"/>
    </w:rPr>
  </w:style>
  <w:style w:type="paragraph" w:customStyle="1" w:styleId="BodyText3Hanging">
    <w:name w:val="Body Text 3 Hanging"/>
    <w:basedOn w:val="BodyText"/>
    <w:link w:val="BodyText3HangingChar"/>
    <w:uiPriority w:val="55"/>
    <w:rsid w:val="00B03AA1"/>
    <w:pPr>
      <w:tabs>
        <w:tab w:val="left" w:pos="720"/>
      </w:tabs>
      <w:ind w:left="1440" w:hanging="1440"/>
    </w:pPr>
  </w:style>
  <w:style w:type="character" w:customStyle="1" w:styleId="BodyText3HangingChar">
    <w:name w:val="Body Text 3 Hanging Char"/>
    <w:basedOn w:val="BodyTextChar"/>
    <w:link w:val="BodyText3Hanging"/>
    <w:uiPriority w:val="55"/>
    <w:rsid w:val="00B03AA1"/>
    <w:rPr>
      <w:rFonts w:eastAsiaTheme="minorEastAsia"/>
      <w:lang w:eastAsia="en-GB"/>
    </w:rPr>
  </w:style>
  <w:style w:type="paragraph" w:customStyle="1" w:styleId="BodyText4">
    <w:name w:val="Body Text 4"/>
    <w:basedOn w:val="BodyText"/>
    <w:link w:val="BodyText4Char"/>
    <w:uiPriority w:val="54"/>
    <w:qFormat/>
    <w:rsid w:val="00B03AA1"/>
    <w:pPr>
      <w:tabs>
        <w:tab w:val="left" w:pos="2160"/>
      </w:tabs>
      <w:ind w:left="2160"/>
    </w:pPr>
  </w:style>
  <w:style w:type="character" w:customStyle="1" w:styleId="BodyText4Char">
    <w:name w:val="Body Text 4 Char"/>
    <w:basedOn w:val="BodyTextChar"/>
    <w:link w:val="BodyText4"/>
    <w:uiPriority w:val="54"/>
    <w:rsid w:val="00B03AA1"/>
    <w:rPr>
      <w:rFonts w:eastAsiaTheme="minorEastAsia"/>
      <w:lang w:eastAsia="en-GB"/>
    </w:rPr>
  </w:style>
  <w:style w:type="paragraph" w:customStyle="1" w:styleId="BodyText4Hanging">
    <w:name w:val="Body Text 4 Hanging"/>
    <w:basedOn w:val="BodyText"/>
    <w:link w:val="BodyText4HangingChar"/>
    <w:uiPriority w:val="55"/>
    <w:rsid w:val="00B03AA1"/>
    <w:pPr>
      <w:tabs>
        <w:tab w:val="left" w:pos="1440"/>
      </w:tabs>
      <w:ind w:left="2160" w:hanging="2160"/>
    </w:pPr>
  </w:style>
  <w:style w:type="character" w:customStyle="1" w:styleId="BodyText4HangingChar">
    <w:name w:val="Body Text 4 Hanging Char"/>
    <w:basedOn w:val="BodyTextChar"/>
    <w:link w:val="BodyText4Hanging"/>
    <w:uiPriority w:val="55"/>
    <w:rsid w:val="00B03AA1"/>
    <w:rPr>
      <w:rFonts w:eastAsiaTheme="minorEastAsia"/>
      <w:lang w:eastAsia="en-GB"/>
    </w:rPr>
  </w:style>
  <w:style w:type="paragraph" w:customStyle="1" w:styleId="BodyText5">
    <w:name w:val="Body Text 5"/>
    <w:basedOn w:val="BodyText"/>
    <w:link w:val="BodyText5Char"/>
    <w:uiPriority w:val="54"/>
    <w:qFormat/>
    <w:rsid w:val="00B03AA1"/>
    <w:pPr>
      <w:tabs>
        <w:tab w:val="left" w:pos="2880"/>
      </w:tabs>
      <w:ind w:left="2880"/>
    </w:pPr>
  </w:style>
  <w:style w:type="character" w:customStyle="1" w:styleId="BodyText5Char">
    <w:name w:val="Body Text 5 Char"/>
    <w:basedOn w:val="BodyText4Char"/>
    <w:link w:val="BodyText5"/>
    <w:uiPriority w:val="54"/>
    <w:rsid w:val="00B03AA1"/>
    <w:rPr>
      <w:rFonts w:eastAsiaTheme="minorEastAsia"/>
      <w:lang w:eastAsia="en-GB"/>
    </w:rPr>
  </w:style>
  <w:style w:type="paragraph" w:customStyle="1" w:styleId="BodyText5Hanging">
    <w:name w:val="Body Text 5 Hanging"/>
    <w:basedOn w:val="BodyText"/>
    <w:link w:val="BodyText5HangingChar"/>
    <w:uiPriority w:val="55"/>
    <w:rsid w:val="00B03AA1"/>
    <w:pPr>
      <w:tabs>
        <w:tab w:val="left" w:pos="2160"/>
      </w:tabs>
      <w:ind w:left="2880" w:hanging="2880"/>
    </w:pPr>
  </w:style>
  <w:style w:type="character" w:customStyle="1" w:styleId="BodyText5HangingChar">
    <w:name w:val="Body Text 5 Hanging Char"/>
    <w:basedOn w:val="BodyTextChar"/>
    <w:link w:val="BodyText5Hanging"/>
    <w:uiPriority w:val="55"/>
    <w:rsid w:val="00B03AA1"/>
    <w:rPr>
      <w:rFonts w:eastAsiaTheme="minorEastAsia"/>
      <w:lang w:eastAsia="en-GB"/>
    </w:rPr>
  </w:style>
  <w:style w:type="paragraph" w:customStyle="1" w:styleId="BodyText6">
    <w:name w:val="Body Text 6"/>
    <w:basedOn w:val="BodyText"/>
    <w:link w:val="BodyText6Char"/>
    <w:uiPriority w:val="54"/>
    <w:qFormat/>
    <w:rsid w:val="00B03AA1"/>
    <w:pPr>
      <w:tabs>
        <w:tab w:val="left" w:pos="3600"/>
      </w:tabs>
      <w:ind w:left="3600"/>
    </w:pPr>
  </w:style>
  <w:style w:type="character" w:customStyle="1" w:styleId="BodyText6Char">
    <w:name w:val="Body Text 6 Char"/>
    <w:basedOn w:val="BodyTextChar"/>
    <w:link w:val="BodyText6"/>
    <w:uiPriority w:val="54"/>
    <w:rsid w:val="00B03AA1"/>
    <w:rPr>
      <w:rFonts w:eastAsiaTheme="minorEastAsia"/>
      <w:lang w:eastAsia="en-GB"/>
    </w:rPr>
  </w:style>
  <w:style w:type="paragraph" w:customStyle="1" w:styleId="BodyText6Hanging">
    <w:name w:val="Body Text 6 Hanging"/>
    <w:basedOn w:val="BodyText"/>
    <w:link w:val="BodyText6HangingChar"/>
    <w:uiPriority w:val="55"/>
    <w:rsid w:val="00B03AA1"/>
    <w:pPr>
      <w:tabs>
        <w:tab w:val="left" w:pos="2880"/>
      </w:tabs>
      <w:ind w:left="3600" w:hanging="3600"/>
    </w:pPr>
  </w:style>
  <w:style w:type="character" w:customStyle="1" w:styleId="BodyText6HangingChar">
    <w:name w:val="Body Text 6 Hanging Char"/>
    <w:basedOn w:val="BodyTextChar"/>
    <w:link w:val="BodyText6Hanging"/>
    <w:uiPriority w:val="55"/>
    <w:rsid w:val="00B03AA1"/>
    <w:rPr>
      <w:rFonts w:eastAsiaTheme="minorEastAsia"/>
      <w:lang w:eastAsia="en-GB"/>
    </w:rPr>
  </w:style>
  <w:style w:type="paragraph" w:customStyle="1" w:styleId="BodyText7">
    <w:name w:val="Body Text 7"/>
    <w:basedOn w:val="BodyText"/>
    <w:link w:val="BodyText7Char"/>
    <w:uiPriority w:val="54"/>
    <w:qFormat/>
    <w:rsid w:val="00B03AA1"/>
    <w:pPr>
      <w:tabs>
        <w:tab w:val="left" w:pos="4321"/>
      </w:tabs>
      <w:ind w:left="4321"/>
    </w:pPr>
  </w:style>
  <w:style w:type="character" w:customStyle="1" w:styleId="BodyText7Char">
    <w:name w:val="Body Text 7 Char"/>
    <w:basedOn w:val="BodyTextChar"/>
    <w:link w:val="BodyText7"/>
    <w:uiPriority w:val="54"/>
    <w:rsid w:val="00B03AA1"/>
    <w:rPr>
      <w:rFonts w:eastAsiaTheme="minorEastAsia"/>
      <w:lang w:eastAsia="en-GB"/>
    </w:rPr>
  </w:style>
  <w:style w:type="paragraph" w:customStyle="1" w:styleId="BodyText7Hanging">
    <w:name w:val="Body Text 7 Hanging"/>
    <w:basedOn w:val="BodyText"/>
    <w:link w:val="BodyText7HangingChar"/>
    <w:uiPriority w:val="55"/>
    <w:rsid w:val="00B03AA1"/>
    <w:pPr>
      <w:tabs>
        <w:tab w:val="left" w:pos="3600"/>
      </w:tabs>
      <w:ind w:left="4321" w:hanging="4321"/>
    </w:pPr>
  </w:style>
  <w:style w:type="character" w:customStyle="1" w:styleId="BodyText7HangingChar">
    <w:name w:val="Body Text 7 Hanging Char"/>
    <w:basedOn w:val="BodyTextChar"/>
    <w:link w:val="BodyText7Hanging"/>
    <w:uiPriority w:val="55"/>
    <w:rsid w:val="00B03AA1"/>
    <w:rPr>
      <w:rFonts w:eastAsiaTheme="minorEastAsia"/>
      <w:lang w:eastAsia="en-GB"/>
    </w:rPr>
  </w:style>
  <w:style w:type="paragraph" w:customStyle="1" w:styleId="BodyText8">
    <w:name w:val="Body Text 8"/>
    <w:basedOn w:val="BodyText"/>
    <w:link w:val="BodyText8Char"/>
    <w:uiPriority w:val="54"/>
    <w:qFormat/>
    <w:rsid w:val="00B03AA1"/>
    <w:pPr>
      <w:tabs>
        <w:tab w:val="left" w:pos="5041"/>
      </w:tabs>
      <w:ind w:left="5041"/>
    </w:pPr>
  </w:style>
  <w:style w:type="character" w:customStyle="1" w:styleId="BodyText8Char">
    <w:name w:val="Body Text 8 Char"/>
    <w:basedOn w:val="BodyTextChar"/>
    <w:link w:val="BodyText8"/>
    <w:uiPriority w:val="54"/>
    <w:rsid w:val="00B03AA1"/>
    <w:rPr>
      <w:rFonts w:eastAsiaTheme="minorEastAsia"/>
      <w:lang w:eastAsia="en-GB"/>
    </w:rPr>
  </w:style>
  <w:style w:type="paragraph" w:customStyle="1" w:styleId="BodyText8Hanging">
    <w:name w:val="Body Text 8 Hanging"/>
    <w:basedOn w:val="BodyText"/>
    <w:link w:val="BodyText8HangingChar"/>
    <w:uiPriority w:val="55"/>
    <w:rsid w:val="00B03AA1"/>
    <w:pPr>
      <w:tabs>
        <w:tab w:val="left" w:pos="4321"/>
      </w:tabs>
      <w:ind w:left="5041" w:hanging="5041"/>
    </w:pPr>
  </w:style>
  <w:style w:type="character" w:customStyle="1" w:styleId="BodyText8HangingChar">
    <w:name w:val="Body Text 8 Hanging Char"/>
    <w:basedOn w:val="BodyTextChar"/>
    <w:link w:val="BodyText8Hanging"/>
    <w:uiPriority w:val="55"/>
    <w:rsid w:val="00B03AA1"/>
    <w:rPr>
      <w:rFonts w:eastAsiaTheme="minorEastAsia"/>
      <w:lang w:eastAsia="en-GB"/>
    </w:rPr>
  </w:style>
  <w:style w:type="paragraph" w:customStyle="1" w:styleId="Bullets1">
    <w:name w:val="Bullets 1"/>
    <w:basedOn w:val="BodyText"/>
    <w:uiPriority w:val="1"/>
    <w:qFormat/>
    <w:rsid w:val="00B03AA1"/>
    <w:pPr>
      <w:numPr>
        <w:numId w:val="6"/>
      </w:numPr>
    </w:pPr>
  </w:style>
  <w:style w:type="paragraph" w:customStyle="1" w:styleId="Bullets2">
    <w:name w:val="Bullets 2"/>
    <w:basedOn w:val="BodyText"/>
    <w:uiPriority w:val="1"/>
    <w:qFormat/>
    <w:rsid w:val="00B03AA1"/>
    <w:pPr>
      <w:numPr>
        <w:ilvl w:val="1"/>
        <w:numId w:val="6"/>
      </w:numPr>
    </w:pPr>
  </w:style>
  <w:style w:type="paragraph" w:customStyle="1" w:styleId="Bullets3">
    <w:name w:val="Bullets 3"/>
    <w:basedOn w:val="BodyText"/>
    <w:uiPriority w:val="1"/>
    <w:qFormat/>
    <w:rsid w:val="00B03AA1"/>
    <w:pPr>
      <w:numPr>
        <w:ilvl w:val="2"/>
        <w:numId w:val="6"/>
      </w:numPr>
    </w:pPr>
  </w:style>
  <w:style w:type="paragraph" w:customStyle="1" w:styleId="Bullets4">
    <w:name w:val="Bullets 4"/>
    <w:basedOn w:val="BodyText"/>
    <w:uiPriority w:val="1"/>
    <w:qFormat/>
    <w:rsid w:val="00B03AA1"/>
    <w:pPr>
      <w:numPr>
        <w:ilvl w:val="3"/>
        <w:numId w:val="6"/>
      </w:numPr>
    </w:pPr>
  </w:style>
  <w:style w:type="paragraph" w:customStyle="1" w:styleId="Bullets5">
    <w:name w:val="Bullets 5"/>
    <w:basedOn w:val="BodyText"/>
    <w:uiPriority w:val="1"/>
    <w:qFormat/>
    <w:rsid w:val="00B03AA1"/>
    <w:pPr>
      <w:numPr>
        <w:ilvl w:val="4"/>
        <w:numId w:val="6"/>
      </w:numPr>
    </w:pPr>
  </w:style>
  <w:style w:type="paragraph" w:customStyle="1" w:styleId="Bullets6">
    <w:name w:val="Bullets 6"/>
    <w:basedOn w:val="BodyText"/>
    <w:uiPriority w:val="1"/>
    <w:qFormat/>
    <w:rsid w:val="00B03AA1"/>
    <w:pPr>
      <w:numPr>
        <w:ilvl w:val="5"/>
        <w:numId w:val="6"/>
      </w:numPr>
    </w:pPr>
  </w:style>
  <w:style w:type="paragraph" w:customStyle="1" w:styleId="Bullets7">
    <w:name w:val="Bullets 7"/>
    <w:basedOn w:val="BodyText"/>
    <w:uiPriority w:val="1"/>
    <w:qFormat/>
    <w:rsid w:val="00B03AA1"/>
    <w:pPr>
      <w:numPr>
        <w:ilvl w:val="6"/>
        <w:numId w:val="6"/>
      </w:numPr>
    </w:pPr>
  </w:style>
  <w:style w:type="paragraph" w:customStyle="1" w:styleId="Bullets8">
    <w:name w:val="Bullets 8"/>
    <w:basedOn w:val="BodyText"/>
    <w:uiPriority w:val="1"/>
    <w:qFormat/>
    <w:rsid w:val="00B03AA1"/>
    <w:pPr>
      <w:numPr>
        <w:ilvl w:val="7"/>
        <w:numId w:val="6"/>
      </w:numPr>
    </w:pPr>
  </w:style>
  <w:style w:type="paragraph" w:customStyle="1" w:styleId="Bullets9">
    <w:name w:val="Bullets 9"/>
    <w:basedOn w:val="Normal"/>
    <w:uiPriority w:val="1"/>
    <w:semiHidden/>
    <w:rsid w:val="00B03AA1"/>
    <w:pPr>
      <w:tabs>
        <w:tab w:val="num" w:pos="6480"/>
      </w:tabs>
      <w:spacing w:after="240"/>
      <w:ind w:left="6480" w:hanging="720"/>
      <w:jc w:val="left"/>
    </w:pPr>
    <w:rPr>
      <w:w w:val="105"/>
      <w:sz w:val="17"/>
      <w:szCs w:val="17"/>
    </w:rPr>
  </w:style>
  <w:style w:type="character" w:customStyle="1" w:styleId="Heading1Char">
    <w:name w:val="Heading 1 Char"/>
    <w:basedOn w:val="DefaultParagraphFont"/>
    <w:link w:val="Heading1"/>
    <w:uiPriority w:val="92"/>
    <w:rsid w:val="00B03AA1"/>
    <w:rPr>
      <w:rFonts w:eastAsia="Times New Roman" w:cs="Arial"/>
      <w:b/>
      <w:bCs/>
      <w:caps/>
      <w:color w:val="435B76" w:themeColor="text2"/>
      <w:sz w:val="32"/>
      <w:szCs w:val="32"/>
    </w:rPr>
  </w:style>
  <w:style w:type="character" w:customStyle="1" w:styleId="Heading2Char">
    <w:name w:val="Heading 2 Char"/>
    <w:basedOn w:val="DefaultParagraphFont"/>
    <w:link w:val="Heading2"/>
    <w:uiPriority w:val="92"/>
    <w:rsid w:val="00B03AA1"/>
    <w:rPr>
      <w:rFonts w:eastAsia="Times New Roman" w:cs="Arial"/>
      <w:b/>
      <w:bCs/>
      <w:iCs/>
      <w:caps/>
      <w:color w:val="435B76" w:themeColor="text2"/>
      <w:sz w:val="24"/>
      <w:szCs w:val="28"/>
    </w:rPr>
  </w:style>
  <w:style w:type="character" w:customStyle="1" w:styleId="Heading3Char">
    <w:name w:val="Heading 3 Char"/>
    <w:basedOn w:val="DefaultParagraphFont"/>
    <w:link w:val="Heading3"/>
    <w:uiPriority w:val="92"/>
    <w:rsid w:val="00B03AA1"/>
    <w:rPr>
      <w:rFonts w:eastAsia="Times New Roman" w:cs="Arial"/>
      <w:b/>
      <w:bCs/>
      <w:caps/>
      <w:color w:val="435B76" w:themeColor="text2"/>
      <w:szCs w:val="26"/>
    </w:rPr>
  </w:style>
  <w:style w:type="character" w:customStyle="1" w:styleId="Heading4Char">
    <w:name w:val="Heading 4 Char"/>
    <w:basedOn w:val="DefaultParagraphFont"/>
    <w:link w:val="Heading4"/>
    <w:uiPriority w:val="92"/>
    <w:rsid w:val="00B03AA1"/>
    <w:rPr>
      <w:rFonts w:eastAsiaTheme="majorEastAsia" w:cstheme="majorBidi"/>
      <w:b/>
      <w:iCs/>
      <w:caps/>
      <w:color w:val="435B76" w:themeColor="text2"/>
    </w:rPr>
  </w:style>
  <w:style w:type="character" w:customStyle="1" w:styleId="Heading5Char">
    <w:name w:val="Heading 5 Char"/>
    <w:basedOn w:val="DefaultParagraphFont"/>
    <w:link w:val="Heading5"/>
    <w:uiPriority w:val="92"/>
    <w:rsid w:val="00B03AA1"/>
    <w:rPr>
      <w:rFonts w:eastAsiaTheme="majorEastAsia" w:cstheme="majorBidi"/>
      <w:iCs/>
      <w:caps/>
      <w:color w:val="435B76" w:themeColor="text2"/>
      <w:sz w:val="18"/>
    </w:rPr>
  </w:style>
  <w:style w:type="character" w:customStyle="1" w:styleId="Heading6Char">
    <w:name w:val="Heading 6 Char"/>
    <w:basedOn w:val="DefaultParagraphFont"/>
    <w:link w:val="Heading6"/>
    <w:uiPriority w:val="92"/>
    <w:semiHidden/>
    <w:rsid w:val="00B03AA1"/>
    <w:rPr>
      <w:rFonts w:eastAsiaTheme="majorEastAsia" w:cstheme="majorBidi"/>
      <w:iCs/>
      <w:caps/>
      <w:color w:val="435B76" w:themeColor="text2"/>
      <w:sz w:val="18"/>
    </w:rPr>
  </w:style>
  <w:style w:type="character" w:customStyle="1" w:styleId="Heading7Char">
    <w:name w:val="Heading 7 Char"/>
    <w:basedOn w:val="DefaultParagraphFont"/>
    <w:link w:val="Heading7"/>
    <w:uiPriority w:val="92"/>
    <w:semiHidden/>
    <w:rsid w:val="00B03AA1"/>
    <w:rPr>
      <w:rFonts w:eastAsiaTheme="majorEastAsia" w:cstheme="majorBidi"/>
      <w:caps/>
      <w:color w:val="435B76" w:themeColor="text2"/>
      <w:sz w:val="18"/>
    </w:rPr>
  </w:style>
  <w:style w:type="character" w:customStyle="1" w:styleId="Heading8Char">
    <w:name w:val="Heading 8 Char"/>
    <w:basedOn w:val="DefaultParagraphFont"/>
    <w:link w:val="Heading8"/>
    <w:uiPriority w:val="92"/>
    <w:semiHidden/>
    <w:rsid w:val="00B03AA1"/>
    <w:rPr>
      <w:rFonts w:eastAsiaTheme="majorEastAsia" w:cstheme="majorBidi"/>
      <w:iCs/>
      <w:caps/>
      <w:color w:val="435B76" w:themeColor="text2"/>
      <w:sz w:val="18"/>
      <w:szCs w:val="21"/>
    </w:rPr>
  </w:style>
  <w:style w:type="character" w:customStyle="1" w:styleId="Heading9Char">
    <w:name w:val="Heading 9 Char"/>
    <w:basedOn w:val="DefaultParagraphFont"/>
    <w:link w:val="Heading9"/>
    <w:uiPriority w:val="92"/>
    <w:semiHidden/>
    <w:rsid w:val="00B03AA1"/>
    <w:rPr>
      <w:rFonts w:eastAsiaTheme="majorEastAsia" w:cstheme="majorBidi"/>
      <w:caps/>
      <w:color w:val="435B76" w:themeColor="text2"/>
      <w:sz w:val="18"/>
      <w:szCs w:val="21"/>
    </w:rPr>
  </w:style>
  <w:style w:type="paragraph" w:styleId="Title">
    <w:name w:val="Title"/>
    <w:basedOn w:val="BodyColour"/>
    <w:next w:val="Subtitle"/>
    <w:link w:val="TitleChar"/>
    <w:uiPriority w:val="97"/>
    <w:rsid w:val="00B03AA1"/>
    <w:pPr>
      <w:spacing w:after="0"/>
    </w:pPr>
    <w:rPr>
      <w:b/>
      <w:caps/>
      <w:w w:val="105"/>
      <w:kern w:val="160"/>
      <w:sz w:val="160"/>
    </w:rPr>
  </w:style>
  <w:style w:type="character" w:customStyle="1" w:styleId="TitleChar">
    <w:name w:val="Title Char"/>
    <w:basedOn w:val="DefaultParagraphFont"/>
    <w:link w:val="Title"/>
    <w:uiPriority w:val="97"/>
    <w:rsid w:val="00B03AA1"/>
    <w:rPr>
      <w:rFonts w:eastAsia="Times New Roman" w:cs="Arial"/>
      <w:b/>
      <w:caps/>
      <w:color w:val="435B76" w:themeColor="text2"/>
      <w:w w:val="105"/>
      <w:kern w:val="160"/>
      <w:sz w:val="160"/>
    </w:rPr>
  </w:style>
  <w:style w:type="paragraph" w:styleId="Subtitle">
    <w:name w:val="Subtitle"/>
    <w:basedOn w:val="BodyColour"/>
    <w:next w:val="BodyText"/>
    <w:link w:val="SubtitleChar"/>
    <w:uiPriority w:val="97"/>
    <w:rsid w:val="00B03AA1"/>
    <w:pPr>
      <w:numPr>
        <w:ilvl w:val="1"/>
      </w:numPr>
    </w:pPr>
    <w:rPr>
      <w:rFonts w:eastAsiaTheme="majorEastAsia" w:cstheme="majorBidi"/>
      <w:iCs/>
      <w:w w:val="105"/>
      <w:kern w:val="22"/>
      <w:sz w:val="22"/>
      <w:szCs w:val="24"/>
    </w:rPr>
  </w:style>
  <w:style w:type="character" w:customStyle="1" w:styleId="SubtitleChar">
    <w:name w:val="Subtitle Char"/>
    <w:basedOn w:val="DefaultParagraphFont"/>
    <w:link w:val="Subtitle"/>
    <w:uiPriority w:val="97"/>
    <w:rsid w:val="00B03AA1"/>
    <w:rPr>
      <w:rFonts w:eastAsiaTheme="majorEastAsia" w:cstheme="majorBidi"/>
      <w:iCs/>
      <w:color w:val="435B76" w:themeColor="text2"/>
      <w:w w:val="105"/>
      <w:kern w:val="22"/>
      <w:sz w:val="22"/>
      <w:szCs w:val="24"/>
    </w:rPr>
  </w:style>
  <w:style w:type="paragraph" w:customStyle="1" w:styleId="Confidentiality">
    <w:name w:val="Confidentiality"/>
    <w:basedOn w:val="BodyColour"/>
    <w:uiPriority w:val="98"/>
    <w:rsid w:val="00B03AA1"/>
    <w:pPr>
      <w:spacing w:after="0" w:line="240" w:lineRule="atLeast"/>
      <w:jc w:val="right"/>
    </w:pPr>
    <w:rPr>
      <w:b/>
      <w:caps/>
      <w:sz w:val="22"/>
    </w:rPr>
  </w:style>
  <w:style w:type="paragraph" w:customStyle="1" w:styleId="ConfidentialityL">
    <w:name w:val="Confidentiality L"/>
    <w:basedOn w:val="Confidentiality"/>
    <w:next w:val="Normal"/>
    <w:uiPriority w:val="98"/>
    <w:rsid w:val="00B03AA1"/>
  </w:style>
  <w:style w:type="paragraph" w:customStyle="1" w:styleId="CoverConfidentiality">
    <w:name w:val="Cover Confidentiality"/>
    <w:basedOn w:val="Confidentiality"/>
    <w:next w:val="Normal"/>
    <w:uiPriority w:val="99"/>
    <w:semiHidden/>
    <w:rsid w:val="00B03AA1"/>
  </w:style>
  <w:style w:type="paragraph" w:customStyle="1" w:styleId="CoverConfidentialityL">
    <w:name w:val="Cover Confidentiality L"/>
    <w:basedOn w:val="CoverConfidentiality"/>
    <w:next w:val="Normal"/>
    <w:uiPriority w:val="99"/>
    <w:semiHidden/>
    <w:rsid w:val="00B03AA1"/>
  </w:style>
  <w:style w:type="paragraph" w:customStyle="1" w:styleId="CropLine">
    <w:name w:val="Crop Line"/>
    <w:basedOn w:val="BodyText"/>
    <w:uiPriority w:val="98"/>
    <w:semiHidden/>
    <w:rsid w:val="00B03AA1"/>
    <w:pPr>
      <w:pBdr>
        <w:bottom w:val="single" w:sz="18" w:space="1" w:color="D58001" w:themeColor="accent2"/>
      </w:pBdr>
      <w:spacing w:after="0" w:line="240" w:lineRule="auto"/>
      <w:ind w:right="7371"/>
      <w:jc w:val="left"/>
    </w:pPr>
    <w:rPr>
      <w:rFonts w:eastAsia="Times New Roman" w:cs="Arial"/>
      <w:w w:val="110"/>
      <w:kern w:val="18"/>
      <w:sz w:val="12"/>
      <w:lang w:eastAsia="en-US"/>
    </w:rPr>
  </w:style>
  <w:style w:type="paragraph" w:customStyle="1" w:styleId="CoverCropLine">
    <w:name w:val="Cover Crop Line"/>
    <w:basedOn w:val="CropLine"/>
    <w:next w:val="Normal"/>
    <w:uiPriority w:val="99"/>
    <w:semiHidden/>
    <w:rsid w:val="00B03AA1"/>
    <w:rPr>
      <w:w w:val="100"/>
      <w:kern w:val="0"/>
    </w:rPr>
  </w:style>
  <w:style w:type="paragraph" w:customStyle="1" w:styleId="CoverLogoPlaceholder">
    <w:name w:val="Cover Logo Placeholder"/>
    <w:basedOn w:val="LogoPlaceholder"/>
    <w:next w:val="Normal"/>
    <w:uiPriority w:val="99"/>
    <w:semiHidden/>
    <w:rsid w:val="00B03AA1"/>
    <w:rPr>
      <w:rFonts w:eastAsia="Times New Roman" w:cs="Times New Roman"/>
    </w:rPr>
  </w:style>
  <w:style w:type="paragraph" w:customStyle="1" w:styleId="CoverSubtitle">
    <w:name w:val="Cover Subtitle"/>
    <w:basedOn w:val="Subtitle"/>
    <w:next w:val="Normal"/>
    <w:uiPriority w:val="99"/>
    <w:semiHidden/>
    <w:rsid w:val="00B03AA1"/>
    <w:pPr>
      <w:spacing w:line="380" w:lineRule="atLeast"/>
    </w:pPr>
    <w:rPr>
      <w:sz w:val="32"/>
    </w:rPr>
  </w:style>
  <w:style w:type="paragraph" w:customStyle="1" w:styleId="CoverTitle">
    <w:name w:val="Cover Title"/>
    <w:basedOn w:val="Title"/>
    <w:next w:val="Normal"/>
    <w:uiPriority w:val="99"/>
    <w:semiHidden/>
    <w:rsid w:val="00B03AA1"/>
    <w:pPr>
      <w:spacing w:line="1600" w:lineRule="exact"/>
    </w:pPr>
  </w:style>
  <w:style w:type="paragraph" w:styleId="Header">
    <w:name w:val="header"/>
    <w:basedOn w:val="Normal"/>
    <w:link w:val="HeaderChar"/>
    <w:uiPriority w:val="99"/>
    <w:rsid w:val="00B03AA1"/>
    <w:pPr>
      <w:tabs>
        <w:tab w:val="right" w:pos="9072"/>
      </w:tabs>
    </w:pPr>
  </w:style>
  <w:style w:type="character" w:customStyle="1" w:styleId="HeaderChar">
    <w:name w:val="Header Char"/>
    <w:basedOn w:val="DefaultParagraphFont"/>
    <w:link w:val="Header"/>
    <w:uiPriority w:val="99"/>
    <w:rsid w:val="00B03AA1"/>
    <w:rPr>
      <w:rFonts w:eastAsiaTheme="minorEastAsia"/>
      <w:lang w:eastAsia="en-GB"/>
    </w:rPr>
  </w:style>
  <w:style w:type="paragraph" w:styleId="Footer">
    <w:name w:val="footer"/>
    <w:basedOn w:val="Normal"/>
    <w:link w:val="FooterChar"/>
    <w:uiPriority w:val="99"/>
    <w:rsid w:val="00B03AA1"/>
    <w:pPr>
      <w:tabs>
        <w:tab w:val="center" w:pos="4536"/>
        <w:tab w:val="right" w:pos="9072"/>
      </w:tabs>
    </w:pPr>
    <w:rPr>
      <w:sz w:val="12"/>
    </w:rPr>
  </w:style>
  <w:style w:type="character" w:customStyle="1" w:styleId="FooterChar">
    <w:name w:val="Footer Char"/>
    <w:basedOn w:val="DefaultParagraphFont"/>
    <w:link w:val="Footer"/>
    <w:uiPriority w:val="99"/>
    <w:rsid w:val="00B03AA1"/>
    <w:rPr>
      <w:rFonts w:eastAsiaTheme="minorEastAsia"/>
      <w:sz w:val="12"/>
      <w:lang w:eastAsia="en-GB"/>
    </w:rPr>
  </w:style>
  <w:style w:type="table" w:customStyle="1" w:styleId="AGTable10">
    <w:name w:val="AG Table 10"/>
    <w:basedOn w:val="AGTable"/>
    <w:uiPriority w:val="99"/>
    <w:rsid w:val="00B03AA1"/>
    <w:rPr>
      <w:sz w:val="20"/>
      <w:szCs w:val="20"/>
    </w:rPr>
    <w:tblPr>
      <w:tblStyleColBandSize w:val="1"/>
      <w:tblBorders>
        <w:top w:val="none" w:sz="0" w:space="0" w:color="auto"/>
        <w:left w:val="single" w:sz="4" w:space="0" w:color="71859A"/>
        <w:bottom w:val="none" w:sz="0" w:space="0" w:color="auto"/>
        <w:right w:val="single" w:sz="4" w:space="0" w:color="71859A"/>
        <w:insideH w:val="single" w:sz="4" w:space="0" w:color="71859A"/>
        <w:insideV w:val="single" w:sz="4" w:space="0" w:color="71859A"/>
      </w:tblBorders>
    </w:tblPr>
    <w:tcPr>
      <w:shd w:val="clear" w:color="auto" w:fill="E2E6EA"/>
    </w:tcPr>
    <w:tblStylePr w:type="firstRow">
      <w:pPr>
        <w:jc w:val="left"/>
      </w:pPr>
      <w:rPr>
        <w:rFonts w:ascii="Arial" w:hAnsi="Arial"/>
        <w:b/>
        <w:bCs/>
        <w:i w:val="0"/>
        <w:iCs/>
        <w:color w:val="E6E6E6" w:themeColor="background2"/>
        <w:sz w:val="20"/>
      </w:rPr>
      <w:tblPr/>
      <w:tcPr>
        <w:shd w:val="clear" w:color="auto" w:fill="71859A"/>
      </w:tcPr>
    </w:tblStylePr>
    <w:tblStylePr w:type="lastRow">
      <w:rPr>
        <w:rFonts w:ascii="Arial" w:hAnsi="Arial"/>
        <w:b w:val="0"/>
        <w:bCs/>
        <w:sz w:val="18"/>
      </w:rPr>
      <w:tblPr/>
      <w:tcPr>
        <w:tcBorders>
          <w:top w:val="nil"/>
          <w:left w:val="nil"/>
          <w:bottom w:val="nil"/>
          <w:right w:val="nil"/>
          <w:insideH w:val="nil"/>
          <w:insideV w:val="nil"/>
          <w:tl2br w:val="nil"/>
          <w:tr2bl w:val="nil"/>
        </w:tcBorders>
        <w:shd w:val="clear" w:color="auto" w:fill="F0F0F0" w:themeFill="accent1" w:themeFillTint="33"/>
      </w:tcPr>
    </w:tblStylePr>
    <w:tblStylePr w:type="firstCol">
      <w:rPr>
        <w:rFonts w:ascii="Arial" w:hAnsi="Arial"/>
        <w:b w:val="0"/>
        <w:bCs/>
        <w:sz w:val="18"/>
      </w:rPr>
      <w:tblPr/>
      <w:tcPr>
        <w:tcBorders>
          <w:tl2br w:val="none" w:sz="0" w:space="0" w:color="auto"/>
          <w:tr2bl w:val="none" w:sz="0" w:space="0" w:color="auto"/>
        </w:tcBorders>
      </w:tcPr>
    </w:tblStylePr>
    <w:tblStylePr w:type="lastCol">
      <w:rPr>
        <w:rFonts w:ascii="Arial" w:hAnsi="Arial"/>
        <w:b w:val="0"/>
        <w:bCs/>
        <w:sz w:val="18"/>
      </w:rPr>
      <w:tblPr/>
      <w:tcPr>
        <w:tcBorders>
          <w:tl2br w:val="none" w:sz="0" w:space="0" w:color="auto"/>
          <w:tr2bl w:val="none" w:sz="0" w:space="0" w:color="auto"/>
        </w:tcBorders>
      </w:tcPr>
    </w:tblStylePr>
    <w:tblStylePr w:type="band1Vert">
      <w:rPr>
        <w:rFonts w:ascii="Arial" w:hAnsi="Arial"/>
        <w:sz w:val="18"/>
      </w:rPr>
    </w:tblStylePr>
    <w:tblStylePr w:type="band2Vert">
      <w:rPr>
        <w:rFonts w:ascii="Arial" w:hAnsi="Arial"/>
        <w:sz w:val="18"/>
      </w:rPr>
    </w:tblStylePr>
    <w:tblStylePr w:type="band1Horz">
      <w:rPr>
        <w:rFonts w:ascii="Arial" w:hAnsi="Arial"/>
        <w:color w:val="auto"/>
        <w:sz w:val="20"/>
      </w:rPr>
      <w:tblPr/>
      <w:tcPr>
        <w:tcBorders>
          <w:top w:val="nil"/>
        </w:tcBorders>
        <w:shd w:val="clear" w:color="auto" w:fill="E2E6EA"/>
      </w:tcPr>
    </w:tblStylePr>
    <w:tblStylePr w:type="band2Horz">
      <w:rPr>
        <w:rFonts w:ascii="Arial" w:hAnsi="Arial"/>
        <w:sz w:val="20"/>
      </w:rPr>
      <w:tblPr/>
      <w:tcPr>
        <w:shd w:val="clear" w:color="auto" w:fill="E2E6EA"/>
      </w:tcPr>
    </w:tblStylePr>
  </w:style>
  <w:style w:type="paragraph" w:customStyle="1" w:styleId="Background">
    <w:name w:val="Background"/>
    <w:basedOn w:val="Normal"/>
    <w:uiPriority w:val="93"/>
    <w:rsid w:val="00B03AA1"/>
    <w:pPr>
      <w:shd w:val="clear" w:color="auto" w:fill="E2E6EA"/>
      <w:suppressAutoHyphens/>
      <w:spacing w:after="120" w:line="240" w:lineRule="atLeast"/>
      <w:ind w:left="28" w:right="28"/>
      <w:jc w:val="left"/>
    </w:pPr>
    <w:rPr>
      <w:sz w:val="18"/>
      <w:szCs w:val="18"/>
    </w:rPr>
  </w:style>
  <w:style w:type="paragraph" w:customStyle="1" w:styleId="BackgroundBullets1">
    <w:name w:val="Background Bullets 1"/>
    <w:basedOn w:val="Normal"/>
    <w:uiPriority w:val="93"/>
    <w:rsid w:val="00B03AA1"/>
    <w:pPr>
      <w:numPr>
        <w:ilvl w:val="4"/>
        <w:numId w:val="24"/>
      </w:numPr>
      <w:shd w:val="clear" w:color="auto" w:fill="E2E6EA"/>
      <w:suppressAutoHyphens/>
      <w:spacing w:after="120" w:line="240" w:lineRule="exact"/>
      <w:ind w:right="28"/>
      <w:jc w:val="left"/>
    </w:pPr>
    <w:rPr>
      <w:sz w:val="18"/>
      <w:szCs w:val="18"/>
    </w:rPr>
  </w:style>
  <w:style w:type="paragraph" w:customStyle="1" w:styleId="BackgroundBullets2">
    <w:name w:val="Background Bullets 2"/>
    <w:basedOn w:val="Normal"/>
    <w:uiPriority w:val="93"/>
    <w:rsid w:val="00B03AA1"/>
    <w:pPr>
      <w:numPr>
        <w:ilvl w:val="5"/>
        <w:numId w:val="24"/>
      </w:numPr>
      <w:shd w:val="clear" w:color="auto" w:fill="E2E6EA"/>
      <w:suppressAutoHyphens/>
      <w:spacing w:after="120" w:line="240" w:lineRule="exact"/>
      <w:ind w:right="28"/>
      <w:jc w:val="left"/>
    </w:pPr>
    <w:rPr>
      <w:sz w:val="18"/>
      <w:szCs w:val="18"/>
    </w:rPr>
  </w:style>
  <w:style w:type="paragraph" w:customStyle="1" w:styleId="Background1">
    <w:name w:val="Background 1"/>
    <w:basedOn w:val="BodyText"/>
    <w:uiPriority w:val="29"/>
    <w:rsid w:val="00B03AA1"/>
    <w:pPr>
      <w:numPr>
        <w:numId w:val="5"/>
      </w:numPr>
    </w:pPr>
  </w:style>
  <w:style w:type="paragraph" w:customStyle="1" w:styleId="Background2">
    <w:name w:val="Background 2"/>
    <w:basedOn w:val="BodyText"/>
    <w:uiPriority w:val="29"/>
    <w:rsid w:val="00B03AA1"/>
    <w:pPr>
      <w:numPr>
        <w:ilvl w:val="1"/>
        <w:numId w:val="5"/>
      </w:numPr>
    </w:pPr>
  </w:style>
  <w:style w:type="paragraph" w:customStyle="1" w:styleId="Background3">
    <w:name w:val="Background 3"/>
    <w:basedOn w:val="BodyText"/>
    <w:uiPriority w:val="29"/>
    <w:rsid w:val="00B03AA1"/>
    <w:pPr>
      <w:numPr>
        <w:ilvl w:val="2"/>
        <w:numId w:val="5"/>
      </w:numPr>
    </w:pPr>
  </w:style>
  <w:style w:type="paragraph" w:customStyle="1" w:styleId="Background4">
    <w:name w:val="Background 4"/>
    <w:basedOn w:val="BodyText"/>
    <w:uiPriority w:val="29"/>
    <w:rsid w:val="00B03AA1"/>
    <w:pPr>
      <w:numPr>
        <w:ilvl w:val="3"/>
        <w:numId w:val="5"/>
      </w:numPr>
    </w:pPr>
  </w:style>
  <w:style w:type="numbering" w:customStyle="1" w:styleId="NumberingBackground">
    <w:name w:val="Numbering Background"/>
    <w:uiPriority w:val="99"/>
    <w:rsid w:val="00B03AA1"/>
    <w:pPr>
      <w:numPr>
        <w:numId w:val="5"/>
      </w:numPr>
    </w:pPr>
  </w:style>
  <w:style w:type="paragraph" w:customStyle="1" w:styleId="Quotation">
    <w:name w:val="Quotation"/>
    <w:basedOn w:val="Normal"/>
    <w:next w:val="QuotationCredit"/>
    <w:uiPriority w:val="93"/>
    <w:rsid w:val="00B03AA1"/>
    <w:pPr>
      <w:suppressAutoHyphens/>
      <w:spacing w:after="120" w:line="300" w:lineRule="atLeast"/>
      <w:jc w:val="left"/>
    </w:pPr>
    <w:rPr>
      <w:b/>
      <w:iCs/>
      <w:color w:val="435B76" w:themeColor="text2"/>
      <w:sz w:val="24"/>
      <w:szCs w:val="18"/>
    </w:rPr>
  </w:style>
  <w:style w:type="paragraph" w:customStyle="1" w:styleId="QuotationCredit">
    <w:name w:val="Quotation Credit"/>
    <w:basedOn w:val="Normal"/>
    <w:next w:val="BodyText"/>
    <w:uiPriority w:val="93"/>
    <w:rsid w:val="00B03AA1"/>
    <w:pPr>
      <w:suppressAutoHyphens/>
      <w:spacing w:after="200" w:line="200" w:lineRule="atLeast"/>
      <w:jc w:val="left"/>
    </w:pPr>
    <w:rPr>
      <w:color w:val="D58001" w:themeColor="accent2"/>
      <w:szCs w:val="18"/>
    </w:rPr>
  </w:style>
  <w:style w:type="paragraph" w:customStyle="1" w:styleId="TableCellBody">
    <w:name w:val="Table Cell Body"/>
    <w:basedOn w:val="BodyText"/>
    <w:uiPriority w:val="38"/>
    <w:rsid w:val="00B03AA1"/>
    <w:pPr>
      <w:suppressAutoHyphens/>
      <w:spacing w:before="120" w:after="120" w:line="240" w:lineRule="atLeast"/>
      <w:jc w:val="left"/>
    </w:pPr>
    <w:rPr>
      <w:rFonts w:eastAsia="Times New Roman" w:cs="Arial"/>
      <w:lang w:eastAsia="en-US"/>
    </w:rPr>
  </w:style>
  <w:style w:type="paragraph" w:customStyle="1" w:styleId="TableCellHeading">
    <w:name w:val="Table Cell Heading"/>
    <w:basedOn w:val="TableCellBody"/>
    <w:link w:val="TableCellHeadingChar"/>
    <w:uiPriority w:val="38"/>
    <w:rsid w:val="00B03AA1"/>
    <w:pPr>
      <w:spacing w:before="240"/>
    </w:pPr>
    <w:rPr>
      <w:b/>
      <w:caps/>
      <w:color w:val="FFFFFF"/>
      <w:lang w:eastAsia="en-GB"/>
    </w:rPr>
  </w:style>
  <w:style w:type="character" w:customStyle="1" w:styleId="TableCellHeadingChar">
    <w:name w:val="Table Cell Heading Char"/>
    <w:basedOn w:val="BodyTextChar"/>
    <w:link w:val="TableCellHeading"/>
    <w:uiPriority w:val="38"/>
    <w:rsid w:val="00B03AA1"/>
    <w:rPr>
      <w:rFonts w:eastAsia="Times New Roman" w:cs="Arial"/>
      <w:b/>
      <w:caps/>
      <w:color w:val="FFFFFF"/>
      <w:lang w:eastAsia="en-GB"/>
    </w:rPr>
  </w:style>
  <w:style w:type="character" w:customStyle="1" w:styleId="CaptionMI">
    <w:name w:val="Caption MI"/>
    <w:basedOn w:val="DefaultParagraphFont"/>
    <w:uiPriority w:val="99"/>
    <w:semiHidden/>
    <w:rsid w:val="00F116C0"/>
    <w:rPr>
      <w:color w:val="9F1CBB"/>
    </w:rPr>
  </w:style>
  <w:style w:type="paragraph" w:customStyle="1" w:styleId="OfficeCaption">
    <w:name w:val="Office Caption"/>
    <w:basedOn w:val="BodyColour"/>
    <w:uiPriority w:val="99"/>
    <w:semiHidden/>
    <w:rsid w:val="00F116C0"/>
    <w:pPr>
      <w:spacing w:after="20" w:line="340" w:lineRule="atLeast"/>
    </w:pPr>
    <w:rPr>
      <w:b/>
      <w:caps/>
      <w:sz w:val="28"/>
    </w:rPr>
  </w:style>
  <w:style w:type="paragraph" w:customStyle="1" w:styleId="OfficeDisclaimer">
    <w:name w:val="Office Disclaimer"/>
    <w:basedOn w:val="BodyText"/>
    <w:uiPriority w:val="99"/>
    <w:semiHidden/>
    <w:rsid w:val="00F116C0"/>
    <w:pPr>
      <w:spacing w:before="40" w:after="80" w:line="140" w:lineRule="atLeast"/>
      <w:jc w:val="left"/>
    </w:pPr>
    <w:rPr>
      <w:rFonts w:eastAsia="Times New Roman" w:cs="Arial"/>
      <w:noProof/>
      <w:color w:val="B4B4B4"/>
      <w:sz w:val="12"/>
    </w:rPr>
  </w:style>
  <w:style w:type="paragraph" w:customStyle="1" w:styleId="OfficeDomain">
    <w:name w:val="Office Domain"/>
    <w:basedOn w:val="BodyText"/>
    <w:uiPriority w:val="99"/>
    <w:semiHidden/>
    <w:rsid w:val="00F116C0"/>
    <w:pPr>
      <w:spacing w:after="4200" w:line="340" w:lineRule="atLeast"/>
      <w:jc w:val="center"/>
    </w:pPr>
    <w:rPr>
      <w:rFonts w:eastAsia="Times New Roman" w:cs="Arial"/>
      <w:b/>
      <w:color w:val="B4B4B4"/>
      <w:sz w:val="24"/>
    </w:rPr>
  </w:style>
  <w:style w:type="character" w:customStyle="1" w:styleId="SecondaryColour">
    <w:name w:val="Secondary Colour"/>
    <w:basedOn w:val="DefaultParagraphFont"/>
    <w:uiPriority w:val="99"/>
    <w:semiHidden/>
    <w:rsid w:val="00B03AA1"/>
    <w:rPr>
      <w:color w:val="D58001" w:themeColor="accent2"/>
    </w:rPr>
  </w:style>
  <w:style w:type="paragraph" w:customStyle="1" w:styleId="QuoteShape">
    <w:name w:val="Quote Shape"/>
    <w:basedOn w:val="BodyText"/>
    <w:next w:val="Quotation"/>
    <w:uiPriority w:val="93"/>
    <w:rsid w:val="00B03AA1"/>
    <w:pPr>
      <w:spacing w:after="120" w:line="240" w:lineRule="atLeast"/>
      <w:jc w:val="left"/>
    </w:pPr>
    <w:rPr>
      <w:rFonts w:eastAsia="Times New Roman" w:cs="Arial"/>
      <w:sz w:val="18"/>
      <w:lang w:eastAsia="en-US"/>
    </w:rPr>
  </w:style>
  <w:style w:type="paragraph" w:customStyle="1" w:styleId="Appendix">
    <w:name w:val="Appendix"/>
    <w:basedOn w:val="BodyText"/>
    <w:next w:val="AppendixSub"/>
    <w:uiPriority w:val="84"/>
    <w:qFormat/>
    <w:rsid w:val="00B03AA1"/>
    <w:pPr>
      <w:numPr>
        <w:numId w:val="4"/>
      </w:numPr>
      <w:jc w:val="center"/>
      <w:outlineLvl w:val="0"/>
    </w:pPr>
    <w:rPr>
      <w:b/>
    </w:rPr>
  </w:style>
  <w:style w:type="paragraph" w:customStyle="1" w:styleId="Appendix1Heading">
    <w:name w:val="Appendix 1 Heading"/>
    <w:basedOn w:val="BodyText"/>
    <w:uiPriority w:val="89"/>
    <w:qFormat/>
    <w:rsid w:val="00B03AA1"/>
    <w:pPr>
      <w:keepNext/>
      <w:numPr>
        <w:ilvl w:val="1"/>
        <w:numId w:val="3"/>
      </w:numPr>
      <w:outlineLvl w:val="2"/>
    </w:pPr>
    <w:rPr>
      <w:b/>
    </w:rPr>
  </w:style>
  <w:style w:type="paragraph" w:customStyle="1" w:styleId="Appendix1Number">
    <w:name w:val="Appendix 1 Number"/>
    <w:basedOn w:val="Appendix1Heading"/>
    <w:uiPriority w:val="89"/>
    <w:qFormat/>
    <w:rsid w:val="00B03AA1"/>
    <w:pPr>
      <w:keepNext w:val="0"/>
    </w:pPr>
    <w:rPr>
      <w:b w:val="0"/>
    </w:rPr>
  </w:style>
  <w:style w:type="paragraph" w:customStyle="1" w:styleId="Appendix2Number">
    <w:name w:val="Appendix 2 Number"/>
    <w:basedOn w:val="BodyText"/>
    <w:uiPriority w:val="89"/>
    <w:qFormat/>
    <w:rsid w:val="00B03AA1"/>
    <w:pPr>
      <w:numPr>
        <w:ilvl w:val="2"/>
        <w:numId w:val="3"/>
      </w:numPr>
    </w:pPr>
  </w:style>
  <w:style w:type="paragraph" w:customStyle="1" w:styleId="Appendix2Heading">
    <w:name w:val="Appendix 2 Heading"/>
    <w:basedOn w:val="Appendix2Number"/>
    <w:uiPriority w:val="89"/>
    <w:qFormat/>
    <w:rsid w:val="00B03AA1"/>
    <w:pPr>
      <w:keepNext/>
    </w:pPr>
    <w:rPr>
      <w:b/>
    </w:rPr>
  </w:style>
  <w:style w:type="paragraph" w:customStyle="1" w:styleId="Appendix3Number">
    <w:name w:val="Appendix 3 Number"/>
    <w:basedOn w:val="BodyText"/>
    <w:uiPriority w:val="89"/>
    <w:qFormat/>
    <w:rsid w:val="00B03AA1"/>
    <w:pPr>
      <w:numPr>
        <w:ilvl w:val="3"/>
        <w:numId w:val="3"/>
      </w:numPr>
    </w:pPr>
  </w:style>
  <w:style w:type="paragraph" w:customStyle="1" w:styleId="Appendix3Heading">
    <w:name w:val="Appendix 3 Heading"/>
    <w:basedOn w:val="Appendix3Number"/>
    <w:uiPriority w:val="89"/>
    <w:qFormat/>
    <w:rsid w:val="00B03AA1"/>
    <w:pPr>
      <w:keepNext/>
    </w:pPr>
    <w:rPr>
      <w:b/>
    </w:rPr>
  </w:style>
  <w:style w:type="paragraph" w:customStyle="1" w:styleId="Appendix4Number">
    <w:name w:val="Appendix 4 Number"/>
    <w:basedOn w:val="BodyText"/>
    <w:uiPriority w:val="89"/>
    <w:qFormat/>
    <w:rsid w:val="00B03AA1"/>
    <w:pPr>
      <w:numPr>
        <w:ilvl w:val="4"/>
        <w:numId w:val="3"/>
      </w:numPr>
    </w:pPr>
  </w:style>
  <w:style w:type="paragraph" w:customStyle="1" w:styleId="Appendix4Heading">
    <w:name w:val="Appendix 4 Heading"/>
    <w:basedOn w:val="Appendix4Number"/>
    <w:uiPriority w:val="89"/>
    <w:qFormat/>
    <w:rsid w:val="00B03AA1"/>
    <w:pPr>
      <w:keepNext/>
    </w:pPr>
    <w:rPr>
      <w:b/>
    </w:rPr>
  </w:style>
  <w:style w:type="paragraph" w:customStyle="1" w:styleId="Appendix5Number">
    <w:name w:val="Appendix 5 Number"/>
    <w:basedOn w:val="BodyText"/>
    <w:uiPriority w:val="89"/>
    <w:qFormat/>
    <w:rsid w:val="00B03AA1"/>
    <w:pPr>
      <w:numPr>
        <w:ilvl w:val="5"/>
        <w:numId w:val="3"/>
      </w:numPr>
    </w:pPr>
  </w:style>
  <w:style w:type="paragraph" w:customStyle="1" w:styleId="Appendix5Heading">
    <w:name w:val="Appendix 5 Heading"/>
    <w:basedOn w:val="Appendix5Number"/>
    <w:uiPriority w:val="89"/>
    <w:qFormat/>
    <w:rsid w:val="00B03AA1"/>
    <w:pPr>
      <w:keepNext/>
    </w:pPr>
    <w:rPr>
      <w:b/>
    </w:rPr>
  </w:style>
  <w:style w:type="paragraph" w:customStyle="1" w:styleId="Appendix6Number">
    <w:name w:val="Appendix 6 Number"/>
    <w:basedOn w:val="BodyText"/>
    <w:uiPriority w:val="89"/>
    <w:qFormat/>
    <w:rsid w:val="00B03AA1"/>
    <w:pPr>
      <w:numPr>
        <w:ilvl w:val="6"/>
        <w:numId w:val="3"/>
      </w:numPr>
    </w:pPr>
  </w:style>
  <w:style w:type="paragraph" w:customStyle="1" w:styleId="Appendix7Number">
    <w:name w:val="Appendix 7 Number"/>
    <w:basedOn w:val="BodyText"/>
    <w:uiPriority w:val="89"/>
    <w:qFormat/>
    <w:rsid w:val="00B03AA1"/>
    <w:pPr>
      <w:numPr>
        <w:ilvl w:val="7"/>
        <w:numId w:val="3"/>
      </w:numPr>
    </w:pPr>
  </w:style>
  <w:style w:type="numbering" w:customStyle="1" w:styleId="AppendixNumbering">
    <w:name w:val="Appendix Numbering"/>
    <w:uiPriority w:val="99"/>
    <w:rsid w:val="00B03AA1"/>
    <w:pPr>
      <w:numPr>
        <w:numId w:val="2"/>
      </w:numPr>
    </w:pPr>
  </w:style>
  <w:style w:type="paragraph" w:customStyle="1" w:styleId="AppendixPart">
    <w:name w:val="Appendix Part"/>
    <w:basedOn w:val="BodyText"/>
    <w:next w:val="Appendix1Heading"/>
    <w:uiPriority w:val="87"/>
    <w:qFormat/>
    <w:rsid w:val="00B03AA1"/>
    <w:pPr>
      <w:keepNext/>
      <w:numPr>
        <w:ilvl w:val="1"/>
        <w:numId w:val="4"/>
      </w:numPr>
      <w:jc w:val="center"/>
      <w:outlineLvl w:val="1"/>
    </w:pPr>
    <w:rPr>
      <w:b/>
    </w:rPr>
  </w:style>
  <w:style w:type="paragraph" w:customStyle="1" w:styleId="AppendixSub">
    <w:name w:val="Appendix Sub"/>
    <w:basedOn w:val="BodyText"/>
    <w:next w:val="Appendix1Heading"/>
    <w:uiPriority w:val="86"/>
    <w:qFormat/>
    <w:rsid w:val="00B03AA1"/>
    <w:pPr>
      <w:keepNext/>
      <w:numPr>
        <w:numId w:val="3"/>
      </w:numPr>
      <w:jc w:val="center"/>
      <w:outlineLvl w:val="1"/>
    </w:pPr>
    <w:rPr>
      <w:b/>
    </w:rPr>
  </w:style>
  <w:style w:type="paragraph" w:customStyle="1" w:styleId="AppendixThe">
    <w:name w:val="Appendix The"/>
    <w:basedOn w:val="BodyText"/>
    <w:next w:val="AppendixSub"/>
    <w:uiPriority w:val="85"/>
    <w:qFormat/>
    <w:rsid w:val="00B03AA1"/>
    <w:pPr>
      <w:numPr>
        <w:numId w:val="15"/>
      </w:numPr>
      <w:jc w:val="center"/>
    </w:pPr>
    <w:rPr>
      <w:b/>
    </w:rPr>
  </w:style>
  <w:style w:type="paragraph" w:customStyle="1" w:styleId="CentredHeadingCaps">
    <w:name w:val="Centred Heading Caps"/>
    <w:basedOn w:val="BodyText"/>
    <w:next w:val="BodyText"/>
    <w:uiPriority w:val="19"/>
    <w:rsid w:val="00B03AA1"/>
    <w:pPr>
      <w:jc w:val="center"/>
      <w:outlineLvl w:val="0"/>
    </w:pPr>
    <w:rPr>
      <w:b/>
      <w:caps/>
    </w:rPr>
  </w:style>
  <w:style w:type="paragraph" w:customStyle="1" w:styleId="CentredHeading">
    <w:name w:val="Centred Heading"/>
    <w:basedOn w:val="CentredHeadingCaps"/>
    <w:next w:val="BodyText"/>
    <w:uiPriority w:val="19"/>
    <w:rsid w:val="00B03AA1"/>
    <w:rPr>
      <w:caps w:val="0"/>
    </w:rPr>
  </w:style>
  <w:style w:type="paragraph" w:customStyle="1" w:styleId="CentredHeadingCapsTOC">
    <w:name w:val="Centred Heading Caps (TOC)"/>
    <w:basedOn w:val="CentredHeadingCaps"/>
    <w:next w:val="BodyText"/>
    <w:uiPriority w:val="19"/>
    <w:rsid w:val="00B03AA1"/>
  </w:style>
  <w:style w:type="paragraph" w:customStyle="1" w:styleId="CentredHeadingTOC">
    <w:name w:val="Centred Heading (TOC)"/>
    <w:basedOn w:val="CentredHeadingCapsTOC"/>
    <w:next w:val="BodyText"/>
    <w:uiPriority w:val="19"/>
    <w:rsid w:val="00B03AA1"/>
    <w:rPr>
      <w:caps w:val="0"/>
    </w:rPr>
  </w:style>
  <w:style w:type="character" w:styleId="CommentReference">
    <w:name w:val="annotation reference"/>
    <w:basedOn w:val="DefaultParagraphFont"/>
    <w:uiPriority w:val="99"/>
    <w:semiHidden/>
    <w:rsid w:val="00FF485C"/>
    <w:rPr>
      <w:sz w:val="16"/>
      <w:szCs w:val="16"/>
    </w:rPr>
  </w:style>
  <w:style w:type="paragraph" w:styleId="CommentText">
    <w:name w:val="annotation text"/>
    <w:basedOn w:val="Normal"/>
    <w:link w:val="CommentTextChar"/>
    <w:uiPriority w:val="99"/>
    <w:semiHidden/>
    <w:rsid w:val="00FF485C"/>
    <w:rPr>
      <w:rFonts w:asciiTheme="minorHAnsi" w:hAnsiTheme="minorHAnsi"/>
    </w:rPr>
  </w:style>
  <w:style w:type="character" w:customStyle="1" w:styleId="CommentTextChar">
    <w:name w:val="Comment Text Char"/>
    <w:basedOn w:val="DefaultParagraphFont"/>
    <w:link w:val="CommentText"/>
    <w:uiPriority w:val="99"/>
    <w:semiHidden/>
    <w:rsid w:val="00FF485C"/>
    <w:rPr>
      <w:rFonts w:asciiTheme="minorHAnsi" w:eastAsiaTheme="minorEastAsia" w:hAnsiTheme="minorHAnsi"/>
      <w:lang w:eastAsia="en-GB"/>
    </w:rPr>
  </w:style>
  <w:style w:type="paragraph" w:styleId="CommentSubject">
    <w:name w:val="annotation subject"/>
    <w:basedOn w:val="CommentText"/>
    <w:next w:val="CommentText"/>
    <w:link w:val="CommentSubjectChar"/>
    <w:uiPriority w:val="99"/>
    <w:semiHidden/>
    <w:rsid w:val="00FF485C"/>
    <w:rPr>
      <w:b/>
      <w:bCs/>
    </w:rPr>
  </w:style>
  <w:style w:type="character" w:customStyle="1" w:styleId="CommentSubjectChar">
    <w:name w:val="Comment Subject Char"/>
    <w:basedOn w:val="CommentTextChar"/>
    <w:link w:val="CommentSubject"/>
    <w:uiPriority w:val="99"/>
    <w:semiHidden/>
    <w:rsid w:val="00FF485C"/>
    <w:rPr>
      <w:rFonts w:asciiTheme="minorHAnsi" w:eastAsiaTheme="minorEastAsia" w:hAnsiTheme="minorHAnsi"/>
      <w:b/>
      <w:bCs/>
      <w:lang w:eastAsia="en-GB"/>
    </w:rPr>
  </w:style>
  <w:style w:type="paragraph" w:customStyle="1" w:styleId="Comments">
    <w:name w:val="Comments"/>
    <w:basedOn w:val="Normal"/>
    <w:link w:val="CommentsChar"/>
    <w:uiPriority w:val="99"/>
    <w:semiHidden/>
    <w:qFormat/>
    <w:rsid w:val="00FF485C"/>
    <w:pPr>
      <w:spacing w:after="240"/>
    </w:pPr>
    <w:rPr>
      <w:rFonts w:asciiTheme="minorHAnsi" w:hAnsiTheme="minorHAnsi"/>
      <w:i/>
    </w:rPr>
  </w:style>
  <w:style w:type="character" w:customStyle="1" w:styleId="CommentsChar">
    <w:name w:val="Comments Char"/>
    <w:basedOn w:val="DefaultParagraphFont"/>
    <w:link w:val="Comments"/>
    <w:uiPriority w:val="99"/>
    <w:semiHidden/>
    <w:rsid w:val="00FF485C"/>
    <w:rPr>
      <w:rFonts w:asciiTheme="minorHAnsi" w:eastAsiaTheme="minorEastAsia" w:hAnsiTheme="minorHAnsi"/>
      <w:i/>
      <w:lang w:eastAsia="en-GB"/>
    </w:rPr>
  </w:style>
  <w:style w:type="paragraph" w:customStyle="1" w:styleId="Definition">
    <w:name w:val="Definition"/>
    <w:basedOn w:val="BodyText"/>
    <w:uiPriority w:val="39"/>
    <w:qFormat/>
    <w:rsid w:val="00B03AA1"/>
    <w:pPr>
      <w:numPr>
        <w:numId w:val="8"/>
      </w:numPr>
    </w:pPr>
  </w:style>
  <w:style w:type="paragraph" w:customStyle="1" w:styleId="Definition1">
    <w:name w:val="Definition 1"/>
    <w:basedOn w:val="BodyText"/>
    <w:uiPriority w:val="39"/>
    <w:qFormat/>
    <w:rsid w:val="00B03AA1"/>
    <w:pPr>
      <w:numPr>
        <w:ilvl w:val="1"/>
        <w:numId w:val="8"/>
      </w:numPr>
    </w:pPr>
  </w:style>
  <w:style w:type="paragraph" w:customStyle="1" w:styleId="Definition2">
    <w:name w:val="Definition 2"/>
    <w:basedOn w:val="BodyText"/>
    <w:uiPriority w:val="39"/>
    <w:qFormat/>
    <w:rsid w:val="00B03AA1"/>
    <w:pPr>
      <w:numPr>
        <w:ilvl w:val="2"/>
        <w:numId w:val="8"/>
      </w:numPr>
    </w:pPr>
  </w:style>
  <w:style w:type="paragraph" w:customStyle="1" w:styleId="Definition3">
    <w:name w:val="Definition 3"/>
    <w:basedOn w:val="BodyText"/>
    <w:uiPriority w:val="39"/>
    <w:qFormat/>
    <w:rsid w:val="00B03AA1"/>
    <w:pPr>
      <w:numPr>
        <w:ilvl w:val="3"/>
        <w:numId w:val="8"/>
      </w:numPr>
    </w:pPr>
  </w:style>
  <w:style w:type="paragraph" w:customStyle="1" w:styleId="Definition4">
    <w:name w:val="Definition 4"/>
    <w:basedOn w:val="BodyText"/>
    <w:uiPriority w:val="39"/>
    <w:qFormat/>
    <w:rsid w:val="00B03AA1"/>
    <w:pPr>
      <w:numPr>
        <w:ilvl w:val="4"/>
        <w:numId w:val="8"/>
      </w:numPr>
    </w:pPr>
  </w:style>
  <w:style w:type="paragraph" w:customStyle="1" w:styleId="Definition5">
    <w:name w:val="Definition 5"/>
    <w:basedOn w:val="BodyText"/>
    <w:uiPriority w:val="39"/>
    <w:qFormat/>
    <w:rsid w:val="00B03AA1"/>
    <w:pPr>
      <w:numPr>
        <w:ilvl w:val="5"/>
        <w:numId w:val="8"/>
      </w:numPr>
    </w:pPr>
  </w:style>
  <w:style w:type="paragraph" w:customStyle="1" w:styleId="Definition6">
    <w:name w:val="Definition 6"/>
    <w:basedOn w:val="BodyText"/>
    <w:uiPriority w:val="39"/>
    <w:qFormat/>
    <w:rsid w:val="00B03AA1"/>
    <w:pPr>
      <w:numPr>
        <w:ilvl w:val="6"/>
        <w:numId w:val="8"/>
      </w:numPr>
    </w:pPr>
  </w:style>
  <w:style w:type="character" w:customStyle="1" w:styleId="DefinitionTerm">
    <w:name w:val="Definition Term"/>
    <w:basedOn w:val="DefaultParagraphFont"/>
    <w:uiPriority w:val="38"/>
    <w:qFormat/>
    <w:rsid w:val="00B03AA1"/>
    <w:rPr>
      <w:b/>
    </w:rPr>
  </w:style>
  <w:style w:type="paragraph" w:customStyle="1" w:styleId="ExecutionTable">
    <w:name w:val="Execution Table"/>
    <w:basedOn w:val="BodyText"/>
    <w:uiPriority w:val="91"/>
    <w:rsid w:val="00B03AA1"/>
    <w:pPr>
      <w:keepNext/>
      <w:tabs>
        <w:tab w:val="right" w:leader="dot" w:pos="4536"/>
        <w:tab w:val="right" w:leader="dot" w:pos="9072"/>
      </w:tabs>
      <w:spacing w:after="0"/>
    </w:pPr>
  </w:style>
  <w:style w:type="paragraph" w:customStyle="1" w:styleId="ExecutionTableTabs">
    <w:name w:val="Execution Table Tabs"/>
    <w:basedOn w:val="Normal"/>
    <w:uiPriority w:val="99"/>
    <w:rsid w:val="00FF485C"/>
    <w:pPr>
      <w:keepNext/>
      <w:tabs>
        <w:tab w:val="right" w:pos="4536"/>
        <w:tab w:val="right" w:leader="dot" w:pos="9072"/>
      </w:tabs>
      <w:jc w:val="left"/>
    </w:pPr>
    <w:rPr>
      <w:rFonts w:asciiTheme="minorHAnsi" w:eastAsia="Times New Roman" w:hAnsiTheme="minorHAnsi" w:cs="Times New Roman"/>
    </w:rPr>
  </w:style>
  <w:style w:type="paragraph" w:customStyle="1" w:styleId="Execution">
    <w:name w:val="Execution"/>
    <w:basedOn w:val="BodyText"/>
    <w:uiPriority w:val="91"/>
    <w:rsid w:val="00B03AA1"/>
    <w:pPr>
      <w:tabs>
        <w:tab w:val="right" w:pos="3969"/>
      </w:tabs>
      <w:spacing w:after="0"/>
    </w:pPr>
  </w:style>
  <w:style w:type="paragraph" w:customStyle="1" w:styleId="FileName">
    <w:name w:val="File Name"/>
    <w:basedOn w:val="Normal"/>
    <w:link w:val="FileNameChar"/>
    <w:uiPriority w:val="59"/>
    <w:semiHidden/>
    <w:qFormat/>
    <w:rsid w:val="00B03AA1"/>
    <w:pPr>
      <w:spacing w:after="240"/>
    </w:pPr>
    <w:rPr>
      <w:sz w:val="12"/>
    </w:rPr>
  </w:style>
  <w:style w:type="character" w:customStyle="1" w:styleId="FileNameChar">
    <w:name w:val="File Name Char"/>
    <w:basedOn w:val="DefaultParagraphFont"/>
    <w:link w:val="FileName"/>
    <w:uiPriority w:val="59"/>
    <w:semiHidden/>
    <w:rsid w:val="00B03AA1"/>
    <w:rPr>
      <w:rFonts w:eastAsiaTheme="minorEastAsia"/>
      <w:sz w:val="12"/>
      <w:lang w:eastAsia="en-GB"/>
    </w:rPr>
  </w:style>
  <w:style w:type="character" w:styleId="FootnoteReference">
    <w:name w:val="footnote reference"/>
    <w:uiPriority w:val="99"/>
    <w:rsid w:val="00B03AA1"/>
    <w:rPr>
      <w:vertAlign w:val="superscript"/>
    </w:rPr>
  </w:style>
  <w:style w:type="paragraph" w:styleId="FootnoteText">
    <w:name w:val="footnote text"/>
    <w:link w:val="FootnoteTextChar"/>
    <w:uiPriority w:val="99"/>
    <w:rsid w:val="00B03AA1"/>
    <w:pPr>
      <w:spacing w:after="200" w:line="276" w:lineRule="auto"/>
      <w:ind w:left="720" w:hanging="720"/>
    </w:pPr>
    <w:rPr>
      <w:rFonts w:eastAsiaTheme="minorEastAsia"/>
      <w:sz w:val="16"/>
      <w:lang w:eastAsia="en-GB"/>
    </w:rPr>
  </w:style>
  <w:style w:type="character" w:customStyle="1" w:styleId="FootnoteTextChar">
    <w:name w:val="Footnote Text Char"/>
    <w:basedOn w:val="DefaultParagraphFont"/>
    <w:link w:val="FootnoteText"/>
    <w:uiPriority w:val="99"/>
    <w:rsid w:val="00B03AA1"/>
    <w:rPr>
      <w:rFonts w:eastAsiaTheme="minorEastAsia"/>
      <w:sz w:val="16"/>
      <w:lang w:eastAsia="en-GB"/>
    </w:rPr>
  </w:style>
  <w:style w:type="character" w:customStyle="1" w:styleId="GuidanceNote">
    <w:name w:val="Guidance Note"/>
    <w:basedOn w:val="DefaultParagraphFont"/>
    <w:uiPriority w:val="91"/>
    <w:qFormat/>
    <w:rsid w:val="00B03AA1"/>
    <w:rPr>
      <w:b/>
      <w:i/>
    </w:rPr>
  </w:style>
  <w:style w:type="paragraph" w:customStyle="1" w:styleId="Level1Heading">
    <w:name w:val="Level 1 Heading"/>
    <w:basedOn w:val="BodyText"/>
    <w:uiPriority w:val="49"/>
    <w:qFormat/>
    <w:rsid w:val="00B03AA1"/>
    <w:pPr>
      <w:keepNext/>
      <w:numPr>
        <w:numId w:val="9"/>
      </w:numPr>
      <w:outlineLvl w:val="0"/>
    </w:pPr>
    <w:rPr>
      <w:b/>
    </w:rPr>
  </w:style>
  <w:style w:type="paragraph" w:customStyle="1" w:styleId="Level1Number">
    <w:name w:val="Level 1 Number"/>
    <w:basedOn w:val="Level1Heading"/>
    <w:uiPriority w:val="49"/>
    <w:qFormat/>
    <w:rsid w:val="00B03AA1"/>
    <w:pPr>
      <w:keepNext w:val="0"/>
    </w:pPr>
    <w:rPr>
      <w:b w:val="0"/>
    </w:rPr>
  </w:style>
  <w:style w:type="paragraph" w:customStyle="1" w:styleId="Level2Number">
    <w:name w:val="Level 2 Number"/>
    <w:basedOn w:val="BodyText"/>
    <w:uiPriority w:val="49"/>
    <w:qFormat/>
    <w:rsid w:val="00B03AA1"/>
    <w:pPr>
      <w:numPr>
        <w:ilvl w:val="1"/>
        <w:numId w:val="9"/>
      </w:numPr>
    </w:pPr>
  </w:style>
  <w:style w:type="paragraph" w:customStyle="1" w:styleId="Level2Heading">
    <w:name w:val="Level 2 Heading"/>
    <w:basedOn w:val="Level2Number"/>
    <w:uiPriority w:val="49"/>
    <w:qFormat/>
    <w:rsid w:val="00B03AA1"/>
    <w:pPr>
      <w:keepNext/>
    </w:pPr>
    <w:rPr>
      <w:b/>
    </w:rPr>
  </w:style>
  <w:style w:type="paragraph" w:customStyle="1" w:styleId="Level3Number">
    <w:name w:val="Level 3 Number"/>
    <w:basedOn w:val="BodyText"/>
    <w:uiPriority w:val="49"/>
    <w:qFormat/>
    <w:rsid w:val="00B03AA1"/>
    <w:pPr>
      <w:numPr>
        <w:ilvl w:val="2"/>
        <w:numId w:val="9"/>
      </w:numPr>
    </w:pPr>
  </w:style>
  <w:style w:type="paragraph" w:customStyle="1" w:styleId="Level3Heading">
    <w:name w:val="Level 3 Heading"/>
    <w:basedOn w:val="Level3Number"/>
    <w:uiPriority w:val="49"/>
    <w:qFormat/>
    <w:rsid w:val="00B03AA1"/>
    <w:pPr>
      <w:keepNext/>
    </w:pPr>
    <w:rPr>
      <w:b/>
    </w:rPr>
  </w:style>
  <w:style w:type="paragraph" w:customStyle="1" w:styleId="Level4Number">
    <w:name w:val="Level 4 Number"/>
    <w:basedOn w:val="BodyText"/>
    <w:uiPriority w:val="49"/>
    <w:qFormat/>
    <w:rsid w:val="00B03AA1"/>
    <w:pPr>
      <w:numPr>
        <w:ilvl w:val="3"/>
        <w:numId w:val="9"/>
      </w:numPr>
    </w:pPr>
  </w:style>
  <w:style w:type="paragraph" w:customStyle="1" w:styleId="Level4Heading">
    <w:name w:val="Level 4 Heading"/>
    <w:basedOn w:val="Level4Number"/>
    <w:uiPriority w:val="49"/>
    <w:qFormat/>
    <w:rsid w:val="00B03AA1"/>
    <w:pPr>
      <w:keepNext/>
    </w:pPr>
    <w:rPr>
      <w:b/>
    </w:rPr>
  </w:style>
  <w:style w:type="paragraph" w:customStyle="1" w:styleId="Level5Number">
    <w:name w:val="Level 5 Number"/>
    <w:basedOn w:val="BodyText"/>
    <w:uiPriority w:val="49"/>
    <w:qFormat/>
    <w:rsid w:val="00B03AA1"/>
    <w:pPr>
      <w:numPr>
        <w:ilvl w:val="4"/>
        <w:numId w:val="9"/>
      </w:numPr>
    </w:pPr>
  </w:style>
  <w:style w:type="paragraph" w:customStyle="1" w:styleId="Level5Heading">
    <w:name w:val="Level 5 Heading"/>
    <w:basedOn w:val="Level5Number"/>
    <w:uiPriority w:val="49"/>
    <w:qFormat/>
    <w:rsid w:val="00B03AA1"/>
    <w:pPr>
      <w:keepNext/>
    </w:pPr>
    <w:rPr>
      <w:b/>
    </w:rPr>
  </w:style>
  <w:style w:type="paragraph" w:customStyle="1" w:styleId="Level6Number">
    <w:name w:val="Level 6 Number"/>
    <w:basedOn w:val="BodyText"/>
    <w:uiPriority w:val="49"/>
    <w:qFormat/>
    <w:rsid w:val="00B03AA1"/>
    <w:pPr>
      <w:numPr>
        <w:ilvl w:val="5"/>
        <w:numId w:val="9"/>
      </w:numPr>
    </w:pPr>
  </w:style>
  <w:style w:type="paragraph" w:customStyle="1" w:styleId="Level7Number">
    <w:name w:val="Level 7 Number"/>
    <w:basedOn w:val="BodyText"/>
    <w:uiPriority w:val="49"/>
    <w:qFormat/>
    <w:rsid w:val="00B03AA1"/>
    <w:pPr>
      <w:numPr>
        <w:ilvl w:val="6"/>
        <w:numId w:val="9"/>
      </w:numPr>
    </w:pPr>
  </w:style>
  <w:style w:type="paragraph" w:customStyle="1" w:styleId="Level8Number">
    <w:name w:val="Level 8 Number"/>
    <w:basedOn w:val="BodyText"/>
    <w:uiPriority w:val="49"/>
    <w:qFormat/>
    <w:rsid w:val="00B03AA1"/>
    <w:pPr>
      <w:numPr>
        <w:ilvl w:val="7"/>
        <w:numId w:val="9"/>
      </w:numPr>
    </w:pPr>
  </w:style>
  <w:style w:type="numbering" w:customStyle="1" w:styleId="MainBodyStyles">
    <w:name w:val="Main Body Styles"/>
    <w:uiPriority w:val="99"/>
    <w:rsid w:val="00FF485C"/>
  </w:style>
  <w:style w:type="paragraph" w:customStyle="1" w:styleId="LogoPlaceholder">
    <w:name w:val="Logo Placeholder"/>
    <w:basedOn w:val="Normal"/>
    <w:uiPriority w:val="99"/>
    <w:rsid w:val="00B03AA1"/>
    <w:pPr>
      <w:spacing w:before="120" w:line="240" w:lineRule="auto"/>
      <w:jc w:val="left"/>
    </w:pPr>
    <w:rPr>
      <w:noProof/>
      <w:sz w:val="18"/>
      <w:szCs w:val="22"/>
    </w:rPr>
  </w:style>
  <w:style w:type="paragraph" w:customStyle="1" w:styleId="Note1">
    <w:name w:val="Note 1"/>
    <w:basedOn w:val="BodyText"/>
    <w:uiPriority w:val="72"/>
    <w:qFormat/>
    <w:rsid w:val="00B03AA1"/>
    <w:pPr>
      <w:numPr>
        <w:numId w:val="10"/>
      </w:numPr>
    </w:pPr>
  </w:style>
  <w:style w:type="paragraph" w:customStyle="1" w:styleId="Note2">
    <w:name w:val="Note 2"/>
    <w:basedOn w:val="BodyText"/>
    <w:uiPriority w:val="72"/>
    <w:qFormat/>
    <w:rsid w:val="00B03AA1"/>
    <w:pPr>
      <w:numPr>
        <w:ilvl w:val="1"/>
        <w:numId w:val="10"/>
      </w:numPr>
    </w:pPr>
  </w:style>
  <w:style w:type="paragraph" w:customStyle="1" w:styleId="Note3">
    <w:name w:val="Note 3"/>
    <w:basedOn w:val="BodyText"/>
    <w:uiPriority w:val="72"/>
    <w:qFormat/>
    <w:rsid w:val="00B03AA1"/>
    <w:pPr>
      <w:numPr>
        <w:ilvl w:val="2"/>
        <w:numId w:val="10"/>
      </w:numPr>
    </w:pPr>
  </w:style>
  <w:style w:type="paragraph" w:customStyle="1" w:styleId="Note4">
    <w:name w:val="Note 4"/>
    <w:basedOn w:val="BodyText"/>
    <w:uiPriority w:val="72"/>
    <w:qFormat/>
    <w:rsid w:val="00B03AA1"/>
    <w:pPr>
      <w:numPr>
        <w:ilvl w:val="3"/>
        <w:numId w:val="10"/>
      </w:numPr>
    </w:pPr>
  </w:style>
  <w:style w:type="paragraph" w:customStyle="1" w:styleId="Note5">
    <w:name w:val="Note 5"/>
    <w:basedOn w:val="BodyText"/>
    <w:uiPriority w:val="72"/>
    <w:qFormat/>
    <w:rsid w:val="00B03AA1"/>
    <w:pPr>
      <w:numPr>
        <w:ilvl w:val="4"/>
        <w:numId w:val="10"/>
      </w:numPr>
    </w:pPr>
  </w:style>
  <w:style w:type="paragraph" w:customStyle="1" w:styleId="Note6">
    <w:name w:val="Note 6"/>
    <w:basedOn w:val="BodyText"/>
    <w:uiPriority w:val="72"/>
    <w:qFormat/>
    <w:rsid w:val="00B03AA1"/>
    <w:pPr>
      <w:numPr>
        <w:ilvl w:val="5"/>
        <w:numId w:val="10"/>
      </w:numPr>
    </w:pPr>
  </w:style>
  <w:style w:type="paragraph" w:customStyle="1" w:styleId="Note7">
    <w:name w:val="Note 7"/>
    <w:basedOn w:val="BodyText"/>
    <w:uiPriority w:val="72"/>
    <w:qFormat/>
    <w:rsid w:val="00B03AA1"/>
    <w:pPr>
      <w:numPr>
        <w:ilvl w:val="6"/>
        <w:numId w:val="10"/>
      </w:numPr>
    </w:pPr>
  </w:style>
  <w:style w:type="paragraph" w:customStyle="1" w:styleId="Note8">
    <w:name w:val="Note 8"/>
    <w:basedOn w:val="BodyText"/>
    <w:uiPriority w:val="72"/>
    <w:qFormat/>
    <w:rsid w:val="00B03AA1"/>
    <w:pPr>
      <w:numPr>
        <w:ilvl w:val="7"/>
        <w:numId w:val="10"/>
      </w:numPr>
    </w:pPr>
  </w:style>
  <w:style w:type="numbering" w:customStyle="1" w:styleId="NumberingAppendixHeadings">
    <w:name w:val="Numbering Appendix Headings"/>
    <w:uiPriority w:val="99"/>
    <w:rsid w:val="00B03AA1"/>
    <w:pPr>
      <w:numPr>
        <w:numId w:val="4"/>
      </w:numPr>
    </w:pPr>
  </w:style>
  <w:style w:type="numbering" w:customStyle="1" w:styleId="NumberingBullets">
    <w:name w:val="Numbering Bullets"/>
    <w:uiPriority w:val="99"/>
    <w:rsid w:val="00B03AA1"/>
    <w:pPr>
      <w:numPr>
        <w:numId w:val="6"/>
      </w:numPr>
    </w:pPr>
  </w:style>
  <w:style w:type="numbering" w:customStyle="1" w:styleId="NumberingDefinitions">
    <w:name w:val="Numbering Definitions"/>
    <w:uiPriority w:val="99"/>
    <w:rsid w:val="00B03AA1"/>
    <w:pPr>
      <w:numPr>
        <w:numId w:val="8"/>
      </w:numPr>
    </w:pPr>
  </w:style>
  <w:style w:type="numbering" w:customStyle="1" w:styleId="NumberingMain">
    <w:name w:val="Numbering Main"/>
    <w:uiPriority w:val="99"/>
    <w:rsid w:val="00B03AA1"/>
    <w:pPr>
      <w:numPr>
        <w:numId w:val="9"/>
      </w:numPr>
    </w:pPr>
  </w:style>
  <w:style w:type="numbering" w:customStyle="1" w:styleId="NumberingNotes">
    <w:name w:val="Numbering Notes"/>
    <w:uiPriority w:val="99"/>
    <w:rsid w:val="00B03AA1"/>
    <w:pPr>
      <w:numPr>
        <w:numId w:val="10"/>
      </w:numPr>
    </w:pPr>
  </w:style>
  <w:style w:type="numbering" w:customStyle="1" w:styleId="NumberingParties">
    <w:name w:val="Numbering Parties"/>
    <w:uiPriority w:val="99"/>
    <w:rsid w:val="00B03AA1"/>
    <w:pPr>
      <w:numPr>
        <w:numId w:val="11"/>
      </w:numPr>
    </w:pPr>
  </w:style>
  <w:style w:type="numbering" w:customStyle="1" w:styleId="NumberingPrecedentNotes">
    <w:name w:val="Numbering Precedent Notes"/>
    <w:uiPriority w:val="99"/>
    <w:rsid w:val="00B03AA1"/>
    <w:pPr>
      <w:numPr>
        <w:numId w:val="12"/>
      </w:numPr>
    </w:pPr>
  </w:style>
  <w:style w:type="numbering" w:customStyle="1" w:styleId="NumberingSchedules">
    <w:name w:val="Numbering Schedules"/>
    <w:uiPriority w:val="99"/>
    <w:rsid w:val="00B03AA1"/>
    <w:pPr>
      <w:numPr>
        <w:numId w:val="13"/>
      </w:numPr>
    </w:pPr>
  </w:style>
  <w:style w:type="numbering" w:customStyle="1" w:styleId="NumberingSchedulesHeadings">
    <w:name w:val="Numbering Schedules Headings"/>
    <w:uiPriority w:val="99"/>
    <w:rsid w:val="00B03AA1"/>
    <w:pPr>
      <w:numPr>
        <w:numId w:val="14"/>
      </w:numPr>
    </w:pPr>
  </w:style>
  <w:style w:type="numbering" w:customStyle="1" w:styleId="NumberingSection">
    <w:name w:val="Numbering Section"/>
    <w:uiPriority w:val="99"/>
    <w:rsid w:val="00FF485C"/>
  </w:style>
  <w:style w:type="numbering" w:customStyle="1" w:styleId="NumberingTheAppendix">
    <w:name w:val="Numbering The Appendix"/>
    <w:uiPriority w:val="99"/>
    <w:rsid w:val="00B03AA1"/>
    <w:pPr>
      <w:numPr>
        <w:numId w:val="15"/>
      </w:numPr>
    </w:pPr>
  </w:style>
  <w:style w:type="numbering" w:customStyle="1" w:styleId="NumberingTheSchedule">
    <w:name w:val="Numbering The Schedule"/>
    <w:uiPriority w:val="99"/>
    <w:rsid w:val="00B03AA1"/>
    <w:pPr>
      <w:numPr>
        <w:numId w:val="16"/>
      </w:numPr>
    </w:pPr>
  </w:style>
  <w:style w:type="paragraph" w:customStyle="1" w:styleId="Parties1">
    <w:name w:val="Parties 1"/>
    <w:basedOn w:val="BodyText"/>
    <w:uiPriority w:val="19"/>
    <w:rsid w:val="00B03AA1"/>
    <w:pPr>
      <w:numPr>
        <w:numId w:val="17"/>
      </w:numPr>
    </w:pPr>
  </w:style>
  <w:style w:type="paragraph" w:customStyle="1" w:styleId="Parties2">
    <w:name w:val="Parties 2"/>
    <w:basedOn w:val="BodyText"/>
    <w:uiPriority w:val="19"/>
    <w:rsid w:val="00B03AA1"/>
    <w:pPr>
      <w:numPr>
        <w:ilvl w:val="1"/>
        <w:numId w:val="17"/>
      </w:numPr>
    </w:pPr>
  </w:style>
  <w:style w:type="paragraph" w:customStyle="1" w:styleId="PrecedentNotes1">
    <w:name w:val="Precedent Notes 1"/>
    <w:basedOn w:val="BodyText"/>
    <w:uiPriority w:val="90"/>
    <w:qFormat/>
    <w:rsid w:val="00B03AA1"/>
    <w:pPr>
      <w:numPr>
        <w:numId w:val="18"/>
      </w:numPr>
    </w:pPr>
  </w:style>
  <w:style w:type="paragraph" w:customStyle="1" w:styleId="PrecedentNotes2">
    <w:name w:val="Precedent Notes 2"/>
    <w:basedOn w:val="BodyText"/>
    <w:uiPriority w:val="90"/>
    <w:qFormat/>
    <w:rsid w:val="00B03AA1"/>
    <w:pPr>
      <w:numPr>
        <w:ilvl w:val="1"/>
        <w:numId w:val="18"/>
      </w:numPr>
    </w:pPr>
  </w:style>
  <w:style w:type="paragraph" w:customStyle="1" w:styleId="PrecedentNotes3">
    <w:name w:val="Precedent Notes 3"/>
    <w:basedOn w:val="BodyText"/>
    <w:uiPriority w:val="90"/>
    <w:qFormat/>
    <w:rsid w:val="00B03AA1"/>
    <w:pPr>
      <w:numPr>
        <w:ilvl w:val="2"/>
        <w:numId w:val="18"/>
      </w:numPr>
    </w:pPr>
  </w:style>
  <w:style w:type="paragraph" w:customStyle="1" w:styleId="PrecedentNotes4">
    <w:name w:val="Precedent Notes 4"/>
    <w:basedOn w:val="BodyText"/>
    <w:uiPriority w:val="90"/>
    <w:qFormat/>
    <w:rsid w:val="00B03AA1"/>
    <w:pPr>
      <w:numPr>
        <w:ilvl w:val="3"/>
        <w:numId w:val="18"/>
      </w:numPr>
    </w:pPr>
  </w:style>
  <w:style w:type="paragraph" w:customStyle="1" w:styleId="Sch1Heading">
    <w:name w:val="Sch 1 Heading"/>
    <w:basedOn w:val="BodyText"/>
    <w:uiPriority w:val="79"/>
    <w:qFormat/>
    <w:rsid w:val="00B03AA1"/>
    <w:pPr>
      <w:keepNext/>
      <w:numPr>
        <w:ilvl w:val="1"/>
        <w:numId w:val="20"/>
      </w:numPr>
      <w:outlineLvl w:val="2"/>
    </w:pPr>
    <w:rPr>
      <w:b/>
    </w:rPr>
  </w:style>
  <w:style w:type="paragraph" w:customStyle="1" w:styleId="Sch2Number">
    <w:name w:val="Sch 2 Number"/>
    <w:basedOn w:val="BodyText"/>
    <w:uiPriority w:val="79"/>
    <w:qFormat/>
    <w:rsid w:val="00B03AA1"/>
    <w:pPr>
      <w:numPr>
        <w:ilvl w:val="2"/>
        <w:numId w:val="20"/>
      </w:numPr>
    </w:pPr>
  </w:style>
  <w:style w:type="paragraph" w:customStyle="1" w:styleId="Sch3Number">
    <w:name w:val="Sch 3 Number"/>
    <w:basedOn w:val="BodyText"/>
    <w:uiPriority w:val="79"/>
    <w:qFormat/>
    <w:rsid w:val="00B03AA1"/>
    <w:pPr>
      <w:numPr>
        <w:ilvl w:val="3"/>
        <w:numId w:val="20"/>
      </w:numPr>
    </w:pPr>
  </w:style>
  <w:style w:type="paragraph" w:customStyle="1" w:styleId="Sch4Number">
    <w:name w:val="Sch 4 Number"/>
    <w:basedOn w:val="BodyText"/>
    <w:uiPriority w:val="79"/>
    <w:qFormat/>
    <w:rsid w:val="00B03AA1"/>
    <w:pPr>
      <w:numPr>
        <w:ilvl w:val="4"/>
        <w:numId w:val="20"/>
      </w:numPr>
    </w:pPr>
  </w:style>
  <w:style w:type="paragraph" w:customStyle="1" w:styleId="Sch5Number">
    <w:name w:val="Sch 5 Number"/>
    <w:basedOn w:val="BodyText"/>
    <w:uiPriority w:val="79"/>
    <w:qFormat/>
    <w:rsid w:val="00B03AA1"/>
    <w:pPr>
      <w:numPr>
        <w:ilvl w:val="5"/>
        <w:numId w:val="20"/>
      </w:numPr>
    </w:pPr>
  </w:style>
  <w:style w:type="paragraph" w:customStyle="1" w:styleId="Sch6Number">
    <w:name w:val="Sch 6 Number"/>
    <w:basedOn w:val="BodyText"/>
    <w:uiPriority w:val="79"/>
    <w:qFormat/>
    <w:rsid w:val="00B03AA1"/>
    <w:pPr>
      <w:numPr>
        <w:ilvl w:val="6"/>
        <w:numId w:val="20"/>
      </w:numPr>
    </w:pPr>
  </w:style>
  <w:style w:type="paragraph" w:customStyle="1" w:styleId="Sch7Number">
    <w:name w:val="Sch 7 Number"/>
    <w:basedOn w:val="BodyText"/>
    <w:uiPriority w:val="79"/>
    <w:qFormat/>
    <w:rsid w:val="00B03AA1"/>
    <w:pPr>
      <w:numPr>
        <w:ilvl w:val="7"/>
        <w:numId w:val="20"/>
      </w:numPr>
    </w:pPr>
  </w:style>
  <w:style w:type="paragraph" w:customStyle="1" w:styleId="Schedule">
    <w:name w:val="Schedule"/>
    <w:basedOn w:val="BodyText"/>
    <w:next w:val="ScheduleSub"/>
    <w:uiPriority w:val="75"/>
    <w:qFormat/>
    <w:rsid w:val="00B03AA1"/>
    <w:pPr>
      <w:keepNext/>
      <w:numPr>
        <w:numId w:val="19"/>
      </w:numPr>
      <w:jc w:val="center"/>
      <w:outlineLvl w:val="0"/>
    </w:pPr>
    <w:rPr>
      <w:b/>
    </w:rPr>
  </w:style>
  <w:style w:type="paragraph" w:customStyle="1" w:styleId="SchedulePart">
    <w:name w:val="Schedule Part"/>
    <w:basedOn w:val="BodyText"/>
    <w:next w:val="Sch1Heading"/>
    <w:uiPriority w:val="78"/>
    <w:qFormat/>
    <w:rsid w:val="00B03AA1"/>
    <w:pPr>
      <w:keepNext/>
      <w:numPr>
        <w:ilvl w:val="1"/>
        <w:numId w:val="19"/>
      </w:numPr>
      <w:jc w:val="center"/>
      <w:outlineLvl w:val="1"/>
    </w:pPr>
    <w:rPr>
      <w:b/>
    </w:rPr>
  </w:style>
  <w:style w:type="paragraph" w:customStyle="1" w:styleId="ScheduleSub">
    <w:name w:val="Schedule Sub"/>
    <w:basedOn w:val="BodyText"/>
    <w:next w:val="Sch1Heading"/>
    <w:uiPriority w:val="77"/>
    <w:qFormat/>
    <w:rsid w:val="00B03AA1"/>
    <w:pPr>
      <w:keepNext/>
      <w:numPr>
        <w:numId w:val="20"/>
      </w:numPr>
      <w:jc w:val="center"/>
      <w:outlineLvl w:val="1"/>
    </w:pPr>
    <w:rPr>
      <w:b/>
    </w:rPr>
  </w:style>
  <w:style w:type="paragraph" w:customStyle="1" w:styleId="ScheduleThe">
    <w:name w:val="Schedule The"/>
    <w:basedOn w:val="BodyText"/>
    <w:next w:val="ScheduleSub"/>
    <w:uiPriority w:val="76"/>
    <w:qFormat/>
    <w:rsid w:val="00B03AA1"/>
    <w:pPr>
      <w:keepNext/>
      <w:numPr>
        <w:numId w:val="21"/>
      </w:numPr>
      <w:jc w:val="center"/>
    </w:pPr>
    <w:rPr>
      <w:b/>
    </w:rPr>
  </w:style>
  <w:style w:type="paragraph" w:customStyle="1" w:styleId="SectionHeading">
    <w:name w:val="Section Heading"/>
    <w:basedOn w:val="BodyText"/>
    <w:next w:val="BodyText"/>
    <w:uiPriority w:val="48"/>
    <w:qFormat/>
    <w:rsid w:val="00B03AA1"/>
    <w:pPr>
      <w:numPr>
        <w:numId w:val="22"/>
      </w:numPr>
      <w:outlineLvl w:val="0"/>
    </w:pPr>
    <w:rPr>
      <w:b/>
      <w:caps/>
    </w:rPr>
  </w:style>
  <w:style w:type="paragraph" w:customStyle="1" w:styleId="OfficeAddress">
    <w:name w:val="Office Address"/>
    <w:basedOn w:val="BodyText"/>
    <w:uiPriority w:val="99"/>
    <w:semiHidden/>
    <w:rsid w:val="00FF485C"/>
    <w:pPr>
      <w:keepNext/>
      <w:tabs>
        <w:tab w:val="left" w:pos="1247"/>
      </w:tabs>
      <w:spacing w:after="0"/>
      <w:jc w:val="left"/>
    </w:pPr>
  </w:style>
  <w:style w:type="paragraph" w:customStyle="1" w:styleId="OfficeName">
    <w:name w:val="Office Name"/>
    <w:basedOn w:val="OfficeAddress"/>
    <w:next w:val="OfficeAddress"/>
    <w:uiPriority w:val="99"/>
    <w:semiHidden/>
    <w:rsid w:val="00FF485C"/>
    <w:pPr>
      <w:spacing w:before="360"/>
    </w:pPr>
  </w:style>
  <w:style w:type="paragraph" w:customStyle="1" w:styleId="Sch1Number">
    <w:name w:val="Sch 1 Number"/>
    <w:basedOn w:val="Sch1Heading"/>
    <w:uiPriority w:val="79"/>
    <w:qFormat/>
    <w:rsid w:val="00B03AA1"/>
    <w:pPr>
      <w:keepNext w:val="0"/>
    </w:pPr>
    <w:rPr>
      <w:b w:val="0"/>
    </w:rPr>
  </w:style>
  <w:style w:type="paragraph" w:customStyle="1" w:styleId="Sch2Heading">
    <w:name w:val="Sch 2 Heading"/>
    <w:basedOn w:val="Sch2Number"/>
    <w:uiPriority w:val="79"/>
    <w:qFormat/>
    <w:rsid w:val="00B03AA1"/>
    <w:pPr>
      <w:keepNext/>
    </w:pPr>
    <w:rPr>
      <w:b/>
    </w:rPr>
  </w:style>
  <w:style w:type="paragraph" w:customStyle="1" w:styleId="Sch3Heading">
    <w:name w:val="Sch 3 Heading"/>
    <w:basedOn w:val="Sch3Number"/>
    <w:uiPriority w:val="79"/>
    <w:qFormat/>
    <w:rsid w:val="00B03AA1"/>
    <w:pPr>
      <w:keepNext/>
    </w:pPr>
    <w:rPr>
      <w:b/>
    </w:rPr>
  </w:style>
  <w:style w:type="paragraph" w:customStyle="1" w:styleId="Sch4Heading">
    <w:name w:val="Sch 4 Heading"/>
    <w:basedOn w:val="Sch4Number"/>
    <w:uiPriority w:val="79"/>
    <w:qFormat/>
    <w:rsid w:val="00B03AA1"/>
    <w:pPr>
      <w:keepNext/>
    </w:pPr>
    <w:rPr>
      <w:b/>
    </w:rPr>
  </w:style>
  <w:style w:type="paragraph" w:customStyle="1" w:styleId="Sch5Heading">
    <w:name w:val="Sch 5 Heading"/>
    <w:basedOn w:val="Sch5Number"/>
    <w:uiPriority w:val="79"/>
    <w:qFormat/>
    <w:rsid w:val="00B03AA1"/>
    <w:pPr>
      <w:keepNext/>
    </w:pPr>
    <w:rPr>
      <w:b/>
    </w:rPr>
  </w:style>
  <w:style w:type="paragraph" w:styleId="TOC1">
    <w:name w:val="toc 1"/>
    <w:basedOn w:val="Normal"/>
    <w:next w:val="Normal"/>
    <w:uiPriority w:val="99"/>
    <w:semiHidden/>
    <w:rsid w:val="00B03AA1"/>
    <w:pPr>
      <w:tabs>
        <w:tab w:val="left" w:pos="720"/>
        <w:tab w:val="right" w:leader="dot" w:pos="9072"/>
      </w:tabs>
      <w:ind w:left="720" w:right="357" w:hanging="720"/>
    </w:pPr>
  </w:style>
  <w:style w:type="paragraph" w:styleId="TOC2">
    <w:name w:val="toc 2"/>
    <w:basedOn w:val="Normal"/>
    <w:next w:val="Normal"/>
    <w:uiPriority w:val="99"/>
    <w:semiHidden/>
    <w:rsid w:val="00B03AA1"/>
    <w:pPr>
      <w:tabs>
        <w:tab w:val="left" w:pos="720"/>
        <w:tab w:val="left" w:pos="1440"/>
        <w:tab w:val="right" w:leader="dot" w:pos="9072"/>
      </w:tabs>
      <w:ind w:left="1440" w:right="357" w:hanging="720"/>
    </w:pPr>
  </w:style>
  <w:style w:type="paragraph" w:styleId="TOC3">
    <w:name w:val="toc 3"/>
    <w:basedOn w:val="Normal"/>
    <w:next w:val="Normal"/>
    <w:uiPriority w:val="99"/>
    <w:semiHidden/>
    <w:rsid w:val="00B03AA1"/>
    <w:pPr>
      <w:tabs>
        <w:tab w:val="left" w:pos="1440"/>
        <w:tab w:val="left" w:pos="2160"/>
        <w:tab w:val="right" w:leader="dot" w:pos="9072"/>
      </w:tabs>
      <w:ind w:left="2160" w:right="357" w:hanging="720"/>
    </w:pPr>
  </w:style>
  <w:style w:type="paragraph" w:styleId="TOC4">
    <w:name w:val="toc 4"/>
    <w:basedOn w:val="Normal"/>
    <w:next w:val="Normal"/>
    <w:uiPriority w:val="99"/>
    <w:semiHidden/>
    <w:rsid w:val="00B03AA1"/>
    <w:pPr>
      <w:tabs>
        <w:tab w:val="left" w:pos="2160"/>
        <w:tab w:val="left" w:pos="2880"/>
        <w:tab w:val="right" w:leader="dot" w:pos="9072"/>
      </w:tabs>
      <w:ind w:left="2880" w:right="357" w:hanging="720"/>
    </w:pPr>
  </w:style>
  <w:style w:type="paragraph" w:styleId="TOC5">
    <w:name w:val="toc 5"/>
    <w:basedOn w:val="Normal"/>
    <w:next w:val="Normal"/>
    <w:uiPriority w:val="99"/>
    <w:semiHidden/>
    <w:rsid w:val="00B03AA1"/>
    <w:pPr>
      <w:tabs>
        <w:tab w:val="left" w:pos="720"/>
        <w:tab w:val="right" w:leader="dot" w:pos="9072"/>
      </w:tabs>
      <w:ind w:left="720"/>
    </w:pPr>
  </w:style>
  <w:style w:type="paragraph" w:styleId="TOC6">
    <w:name w:val="toc 6"/>
    <w:basedOn w:val="Normal"/>
    <w:next w:val="Normal"/>
    <w:uiPriority w:val="99"/>
    <w:semiHidden/>
    <w:rsid w:val="00B03AA1"/>
    <w:pPr>
      <w:keepNext/>
      <w:tabs>
        <w:tab w:val="right" w:pos="10206"/>
      </w:tabs>
      <w:spacing w:before="240"/>
      <w:ind w:right="357"/>
    </w:pPr>
  </w:style>
  <w:style w:type="paragraph" w:styleId="TOC7">
    <w:name w:val="toc 7"/>
    <w:basedOn w:val="TOC5"/>
    <w:next w:val="Normal"/>
    <w:uiPriority w:val="99"/>
    <w:semiHidden/>
    <w:rsid w:val="00B03AA1"/>
    <w:rPr>
      <w:noProof/>
    </w:rPr>
  </w:style>
  <w:style w:type="paragraph" w:styleId="TOC8">
    <w:name w:val="toc 8"/>
    <w:basedOn w:val="Normal"/>
    <w:next w:val="Normal"/>
    <w:uiPriority w:val="99"/>
    <w:semiHidden/>
    <w:rsid w:val="00B03AA1"/>
    <w:pPr>
      <w:numPr>
        <w:numId w:val="25"/>
      </w:numPr>
      <w:tabs>
        <w:tab w:val="right" w:pos="10206"/>
      </w:tabs>
      <w:ind w:right="357"/>
    </w:pPr>
  </w:style>
  <w:style w:type="paragraph" w:styleId="TOC9">
    <w:name w:val="toc 9"/>
    <w:basedOn w:val="Normal"/>
    <w:next w:val="Normal"/>
    <w:uiPriority w:val="99"/>
    <w:semiHidden/>
    <w:rsid w:val="00B03AA1"/>
    <w:pPr>
      <w:tabs>
        <w:tab w:val="right" w:leader="dot" w:pos="10194"/>
      </w:tabs>
      <w:ind w:left="720"/>
    </w:pPr>
    <w:rPr>
      <w:b/>
    </w:rPr>
  </w:style>
  <w:style w:type="paragraph" w:styleId="TOCHeading">
    <w:name w:val="TOC Heading"/>
    <w:basedOn w:val="BodyText"/>
    <w:next w:val="Normal"/>
    <w:uiPriority w:val="93"/>
    <w:rsid w:val="00B03AA1"/>
    <w:pPr>
      <w:jc w:val="center"/>
    </w:pPr>
    <w:rPr>
      <w:b/>
    </w:rPr>
  </w:style>
  <w:style w:type="paragraph" w:customStyle="1" w:styleId="TOCSubHeading">
    <w:name w:val="TOC Sub Heading"/>
    <w:basedOn w:val="BodyText"/>
    <w:next w:val="TOC1"/>
    <w:uiPriority w:val="93"/>
    <w:rsid w:val="00B03AA1"/>
    <w:pPr>
      <w:tabs>
        <w:tab w:val="left" w:pos="720"/>
        <w:tab w:val="right" w:pos="9072"/>
      </w:tabs>
      <w:ind w:left="720"/>
      <w:jc w:val="left"/>
    </w:pPr>
    <w:rPr>
      <w:b/>
    </w:rPr>
  </w:style>
  <w:style w:type="paragraph" w:customStyle="1" w:styleId="BulletsLevel1">
    <w:name w:val="Bullets Level 1"/>
    <w:basedOn w:val="Normal"/>
    <w:uiPriority w:val="93"/>
    <w:rsid w:val="00B03AA1"/>
    <w:pPr>
      <w:numPr>
        <w:numId w:val="24"/>
      </w:numPr>
      <w:suppressAutoHyphens/>
      <w:spacing w:after="240" w:line="240" w:lineRule="atLeast"/>
      <w:jc w:val="left"/>
      <w:outlineLvl w:val="0"/>
    </w:pPr>
    <w:rPr>
      <w:kern w:val="18"/>
      <w:sz w:val="18"/>
      <w:szCs w:val="18"/>
    </w:rPr>
  </w:style>
  <w:style w:type="paragraph" w:customStyle="1" w:styleId="BulletsLevel2">
    <w:name w:val="Bullets Level 2"/>
    <w:basedOn w:val="Normal"/>
    <w:uiPriority w:val="93"/>
    <w:rsid w:val="00B03AA1"/>
    <w:pPr>
      <w:numPr>
        <w:ilvl w:val="1"/>
        <w:numId w:val="24"/>
      </w:numPr>
      <w:suppressAutoHyphens/>
      <w:spacing w:after="240" w:line="240" w:lineRule="atLeast"/>
      <w:jc w:val="left"/>
    </w:pPr>
    <w:rPr>
      <w:kern w:val="18"/>
      <w:sz w:val="18"/>
      <w:szCs w:val="18"/>
    </w:rPr>
  </w:style>
  <w:style w:type="paragraph" w:customStyle="1" w:styleId="IntroHeading">
    <w:name w:val="Intro Heading"/>
    <w:basedOn w:val="BodyText"/>
    <w:next w:val="BodyText"/>
    <w:uiPriority w:val="24"/>
    <w:rsid w:val="00B03AA1"/>
    <w:pPr>
      <w:keepNext/>
    </w:pPr>
    <w:rPr>
      <w:b/>
    </w:rPr>
  </w:style>
  <w:style w:type="paragraph" w:customStyle="1" w:styleId="IntroText">
    <w:name w:val="Intro Text"/>
    <w:basedOn w:val="BodyText"/>
    <w:next w:val="BodyText"/>
    <w:uiPriority w:val="24"/>
    <w:rsid w:val="00B03AA1"/>
    <w:pPr>
      <w:tabs>
        <w:tab w:val="right" w:pos="9072"/>
      </w:tabs>
    </w:pPr>
  </w:style>
  <w:style w:type="numbering" w:customStyle="1" w:styleId="NumberingBulletsMarketing">
    <w:name w:val="Numbering Bullets Marketing"/>
    <w:uiPriority w:val="99"/>
    <w:rsid w:val="00B03AA1"/>
    <w:pPr>
      <w:numPr>
        <w:numId w:val="7"/>
      </w:numPr>
    </w:pPr>
  </w:style>
  <w:style w:type="character" w:styleId="PageNumber">
    <w:name w:val="page number"/>
    <w:basedOn w:val="DefaultParagraphFont"/>
    <w:uiPriority w:val="99"/>
    <w:rsid w:val="00B03AA1"/>
    <w:rPr>
      <w:rFonts w:ascii="Arial" w:hAnsi="Arial"/>
      <w:sz w:val="20"/>
    </w:rPr>
  </w:style>
  <w:style w:type="character" w:styleId="PlaceholderText">
    <w:name w:val="Placeholder Text"/>
    <w:basedOn w:val="DefaultParagraphFont"/>
    <w:uiPriority w:val="99"/>
    <w:semiHidden/>
    <w:rsid w:val="00B03AA1"/>
    <w:rPr>
      <w:color w:val="808080"/>
    </w:rPr>
  </w:style>
  <w:style w:type="paragraph" w:customStyle="1" w:styleId="ScottishSchedule">
    <w:name w:val="Scottish Schedule"/>
    <w:basedOn w:val="BodyText"/>
    <w:next w:val="ScottishScheduletext"/>
    <w:uiPriority w:val="78"/>
    <w:qFormat/>
    <w:rsid w:val="00B03AA1"/>
    <w:pPr>
      <w:jc w:val="center"/>
      <w:outlineLvl w:val="0"/>
    </w:pPr>
    <w:rPr>
      <w:b/>
    </w:rPr>
  </w:style>
  <w:style w:type="paragraph" w:customStyle="1" w:styleId="ScottishScheduletext">
    <w:name w:val="Scottish Schedule text"/>
    <w:basedOn w:val="BodyText"/>
    <w:uiPriority w:val="78"/>
    <w:qFormat/>
    <w:rsid w:val="00B03AA1"/>
    <w:pPr>
      <w:jc w:val="center"/>
      <w:outlineLvl w:val="1"/>
    </w:pPr>
    <w:rPr>
      <w:b/>
    </w:rPr>
  </w:style>
  <w:style w:type="paragraph" w:customStyle="1" w:styleId="SectionHead">
    <w:name w:val="Section Head"/>
    <w:basedOn w:val="BodyColour"/>
    <w:next w:val="BodyText"/>
    <w:uiPriority w:val="91"/>
    <w:qFormat/>
    <w:rsid w:val="00B03AA1"/>
    <w:pPr>
      <w:spacing w:after="920"/>
    </w:pPr>
    <w:rPr>
      <w:rFonts w:eastAsiaTheme="minorEastAsia"/>
      <w:b/>
      <w:caps/>
      <w:kern w:val="72"/>
      <w:sz w:val="72"/>
    </w:rPr>
  </w:style>
  <w:style w:type="numbering" w:customStyle="1" w:styleId="SectionList">
    <w:name w:val="Section List"/>
    <w:uiPriority w:val="99"/>
    <w:rsid w:val="00B03AA1"/>
    <w:pPr>
      <w:numPr>
        <w:numId w:val="1"/>
      </w:numPr>
    </w:pPr>
  </w:style>
  <w:style w:type="paragraph" w:customStyle="1" w:styleId="TableBullets1">
    <w:name w:val="Table Bullets 1"/>
    <w:basedOn w:val="Normal"/>
    <w:uiPriority w:val="93"/>
    <w:rsid w:val="00B03AA1"/>
    <w:pPr>
      <w:numPr>
        <w:ilvl w:val="2"/>
        <w:numId w:val="24"/>
      </w:numPr>
      <w:suppressAutoHyphens/>
      <w:spacing w:before="120" w:line="240" w:lineRule="exact"/>
      <w:jc w:val="left"/>
    </w:pPr>
    <w:rPr>
      <w:spacing w:val="2"/>
      <w:kern w:val="17"/>
      <w:sz w:val="18"/>
      <w:szCs w:val="18"/>
    </w:rPr>
  </w:style>
  <w:style w:type="paragraph" w:customStyle="1" w:styleId="TableBullets2">
    <w:name w:val="Table Bullets 2"/>
    <w:basedOn w:val="Normal"/>
    <w:uiPriority w:val="93"/>
    <w:rsid w:val="00B03AA1"/>
    <w:pPr>
      <w:numPr>
        <w:ilvl w:val="3"/>
        <w:numId w:val="24"/>
      </w:numPr>
      <w:suppressAutoHyphens/>
      <w:spacing w:before="120" w:line="240" w:lineRule="exact"/>
      <w:jc w:val="left"/>
    </w:pPr>
    <w:rPr>
      <w:spacing w:val="2"/>
      <w:kern w:val="17"/>
      <w:sz w:val="18"/>
      <w:szCs w:val="18"/>
    </w:rPr>
  </w:style>
  <w:style w:type="table" w:styleId="TableGrid">
    <w:name w:val="Table Grid"/>
    <w:basedOn w:val="TableNormal"/>
    <w:rsid w:val="00B03AA1"/>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Colour">
    <w:name w:val="Text Colour"/>
    <w:basedOn w:val="DefaultParagraphFont"/>
    <w:uiPriority w:val="53"/>
    <w:semiHidden/>
    <w:rsid w:val="00B03AA1"/>
    <w:rPr>
      <w:rFonts w:ascii="Arial" w:hAnsi="Arial"/>
      <w:color w:val="435B76" w:themeColor="text2"/>
      <w:spacing w:val="0"/>
      <w:w w:val="100"/>
      <w:kern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Addleshaw Goddard palette">
  <a:themeElements>
    <a:clrScheme name="Addleshaw Goddard palette">
      <a:dk1>
        <a:srgbClr val="000000"/>
      </a:dk1>
      <a:lt1>
        <a:srgbClr val="FFFFFF"/>
      </a:lt1>
      <a:dk2>
        <a:srgbClr val="435B76"/>
      </a:dk2>
      <a:lt2>
        <a:srgbClr val="E6E6E6"/>
      </a:lt2>
      <a:accent1>
        <a:srgbClr val="B4B4B4"/>
      </a:accent1>
      <a:accent2>
        <a:srgbClr val="D58001"/>
      </a:accent2>
      <a:accent3>
        <a:srgbClr val="EF3982"/>
      </a:accent3>
      <a:accent4>
        <a:srgbClr val="068FB1"/>
      </a:accent4>
      <a:accent5>
        <a:srgbClr val="06985B"/>
      </a:accent5>
      <a:accent6>
        <a:srgbClr val="9F1CBB"/>
      </a:accent6>
      <a:hlink>
        <a:srgbClr val="1C58D3"/>
      </a:hlink>
      <a:folHlink>
        <a:srgbClr val="103C9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TotalTime>
  <Pages>3</Pages>
  <Words>840</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Addleshaw Goddard</Company>
  <LinksUpToDate>false</LinksUpToDate>
  <CharactersWithSpaces>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Elsenaar, Marnix</dc:creator>
  <cp:keywords/>
  <dc:description/>
  <cp:lastModifiedBy>Elsenaar, Marnix</cp:lastModifiedBy>
  <cp:revision>5</cp:revision>
  <dcterms:created xsi:type="dcterms:W3CDTF">2024-01-29T15:58:00Z</dcterms:created>
  <dcterms:modified xsi:type="dcterms:W3CDTF">2024-01-31T18:01:00Z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250006854</vt:i4>
  </property>
  <property fmtid="{D5CDD505-2E9C-101B-9397-08002B2CF9AE}" pid="3" name="_NewReviewCycle">
    <vt:lpwstr/>
  </property>
  <property fmtid="{D5CDD505-2E9C-101B-9397-08002B2CF9AE}" pid="4" name="_EmailSubject">
    <vt:lpwstr>Horn Lane, Old Oak Common - Network Rail</vt:lpwstr>
  </property>
  <property fmtid="{D5CDD505-2E9C-101B-9397-08002B2CF9AE}" pid="5" name="_AuthorEmail">
    <vt:lpwstr>marnix.elsenaar@addleshawgoddard.com</vt:lpwstr>
  </property>
  <property fmtid="{D5CDD505-2E9C-101B-9397-08002B2CF9AE}" pid="6" name="_AuthorEmailDisplayName">
    <vt:lpwstr>Elsenaar, Marnix</vt:lpwstr>
  </property>
</Properties>
</file>